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590E1" w14:textId="77777777" w:rsidR="00895447" w:rsidRDefault="00895447" w:rsidP="00523BB5">
      <w:pPr>
        <w:spacing w:before="5" w:after="0" w:line="200" w:lineRule="exact"/>
        <w:ind w:left="90"/>
        <w:rPr>
          <w:sz w:val="20"/>
          <w:szCs w:val="20"/>
        </w:rPr>
      </w:pPr>
    </w:p>
    <w:p w14:paraId="1EC1B976" w14:textId="260CA104" w:rsidR="00FF3E5A" w:rsidRDefault="0045658E" w:rsidP="00E650FF">
      <w:pPr>
        <w:tabs>
          <w:tab w:val="left" w:pos="2260"/>
        </w:tabs>
        <w:spacing w:after="0" w:line="240" w:lineRule="auto"/>
        <w:ind w:right="-20"/>
        <w:jc w:val="center"/>
        <w:rPr>
          <w:rFonts w:ascii="Arial" w:eastAsia="Arial" w:hAnsi="Arial" w:cs="Arial"/>
          <w:b/>
          <w:sz w:val="24"/>
          <w:szCs w:val="24"/>
        </w:rPr>
      </w:pPr>
      <w:r>
        <w:rPr>
          <w:rFonts w:ascii="Arial" w:eastAsia="Arial" w:hAnsi="Arial" w:cs="Arial"/>
          <w:b/>
          <w:sz w:val="24"/>
          <w:szCs w:val="24"/>
        </w:rPr>
        <w:t xml:space="preserve">Incident Tactical Dispatcher </w:t>
      </w:r>
      <w:r w:rsidR="008F7F17" w:rsidRPr="00E650FF">
        <w:rPr>
          <w:rFonts w:ascii="Arial" w:eastAsia="Arial" w:hAnsi="Arial" w:cs="Arial"/>
          <w:b/>
          <w:sz w:val="24"/>
          <w:szCs w:val="24"/>
        </w:rPr>
        <w:t>(</w:t>
      </w:r>
      <w:r>
        <w:rPr>
          <w:rFonts w:ascii="Arial" w:eastAsia="Arial" w:hAnsi="Arial" w:cs="Arial"/>
          <w:b/>
          <w:sz w:val="24"/>
          <w:szCs w:val="24"/>
        </w:rPr>
        <w:t>INTD</w:t>
      </w:r>
      <w:r w:rsidR="008F7F17" w:rsidRPr="00E650FF">
        <w:rPr>
          <w:rFonts w:ascii="Arial" w:eastAsia="Arial" w:hAnsi="Arial" w:cs="Arial"/>
          <w:b/>
          <w:sz w:val="24"/>
          <w:szCs w:val="24"/>
        </w:rPr>
        <w:t>)</w:t>
      </w:r>
    </w:p>
    <w:p w14:paraId="40D5554F" w14:textId="03F55465" w:rsidR="00E650FF" w:rsidRPr="00E650FF" w:rsidRDefault="00916C43" w:rsidP="00E650FF">
      <w:pPr>
        <w:tabs>
          <w:tab w:val="left" w:pos="2260"/>
        </w:tabs>
        <w:spacing w:after="0" w:line="240" w:lineRule="auto"/>
        <w:ind w:right="-20"/>
        <w:jc w:val="center"/>
        <w:rPr>
          <w:rFonts w:ascii="Arial" w:eastAsia="Arial" w:hAnsi="Arial" w:cs="Arial"/>
          <w:b/>
          <w:sz w:val="24"/>
          <w:szCs w:val="24"/>
        </w:rPr>
      </w:pPr>
      <w:r>
        <w:rPr>
          <w:rFonts w:ascii="Arial" w:eastAsia="Arial" w:hAnsi="Arial" w:cs="Arial"/>
          <w:b/>
          <w:sz w:val="24"/>
          <w:szCs w:val="24"/>
        </w:rPr>
        <w:t xml:space="preserve">October </w:t>
      </w:r>
      <w:r w:rsidR="00E650FF">
        <w:rPr>
          <w:rFonts w:ascii="Arial" w:eastAsia="Arial" w:hAnsi="Arial" w:cs="Arial"/>
          <w:b/>
          <w:sz w:val="24"/>
          <w:szCs w:val="24"/>
        </w:rPr>
        <w:t>25</w:t>
      </w:r>
      <w:r>
        <w:rPr>
          <w:rFonts w:ascii="Arial" w:eastAsia="Arial" w:hAnsi="Arial" w:cs="Arial"/>
          <w:b/>
          <w:sz w:val="24"/>
          <w:szCs w:val="24"/>
        </w:rPr>
        <w:t>-2</w:t>
      </w:r>
      <w:r w:rsidR="00186E8B">
        <w:rPr>
          <w:rFonts w:ascii="Arial" w:eastAsia="Arial" w:hAnsi="Arial" w:cs="Arial"/>
          <w:b/>
          <w:sz w:val="24"/>
          <w:szCs w:val="24"/>
        </w:rPr>
        <w:t>8</w:t>
      </w:r>
      <w:r w:rsidR="00E650FF">
        <w:rPr>
          <w:rFonts w:ascii="Arial" w:eastAsia="Arial" w:hAnsi="Arial" w:cs="Arial"/>
          <w:b/>
          <w:sz w:val="24"/>
          <w:szCs w:val="24"/>
        </w:rPr>
        <w:t>, 2021</w:t>
      </w:r>
    </w:p>
    <w:p w14:paraId="70532F6A" w14:textId="77777777" w:rsidR="008F7F17" w:rsidRPr="00F8127A" w:rsidRDefault="008F7F17" w:rsidP="000A0E89">
      <w:pPr>
        <w:tabs>
          <w:tab w:val="left" w:pos="2260"/>
        </w:tabs>
        <w:spacing w:after="0" w:line="240" w:lineRule="auto"/>
        <w:ind w:right="-20"/>
        <w:rPr>
          <w:rFonts w:ascii="Arial" w:eastAsia="Arial" w:hAnsi="Arial" w:cs="Arial"/>
          <w:sz w:val="24"/>
          <w:szCs w:val="24"/>
        </w:rPr>
      </w:pPr>
    </w:p>
    <w:p w14:paraId="08F4988C" w14:textId="48AB4178" w:rsidR="00895447" w:rsidRPr="00F8127A" w:rsidRDefault="00043827" w:rsidP="000A0E89">
      <w:pPr>
        <w:spacing w:after="0" w:line="240" w:lineRule="auto"/>
        <w:ind w:right="59"/>
        <w:rPr>
          <w:rFonts w:ascii="Arial" w:eastAsia="Arial" w:hAnsi="Arial" w:cs="Arial"/>
          <w:sz w:val="24"/>
          <w:szCs w:val="24"/>
        </w:rPr>
      </w:pPr>
      <w:r w:rsidRPr="00F8127A">
        <w:rPr>
          <w:rFonts w:ascii="Arial" w:eastAsia="Arial" w:hAnsi="Arial" w:cs="Arial"/>
          <w:spacing w:val="2"/>
          <w:sz w:val="24"/>
          <w:szCs w:val="24"/>
        </w:rPr>
        <w:t>T</w:t>
      </w:r>
      <w:r w:rsidRPr="00F8127A">
        <w:rPr>
          <w:rFonts w:ascii="Arial" w:eastAsia="Arial" w:hAnsi="Arial" w:cs="Arial"/>
          <w:spacing w:val="-1"/>
          <w:sz w:val="24"/>
          <w:szCs w:val="24"/>
        </w:rPr>
        <w:t>h</w:t>
      </w:r>
      <w:r w:rsidRPr="00F8127A">
        <w:rPr>
          <w:rFonts w:ascii="Arial" w:eastAsia="Arial" w:hAnsi="Arial" w:cs="Arial"/>
          <w:sz w:val="24"/>
          <w:szCs w:val="24"/>
        </w:rPr>
        <w:t>e</w:t>
      </w:r>
      <w:r w:rsidRPr="00F8127A">
        <w:rPr>
          <w:rFonts w:ascii="Arial" w:eastAsia="Arial" w:hAnsi="Arial" w:cs="Arial"/>
          <w:spacing w:val="1"/>
          <w:sz w:val="24"/>
          <w:szCs w:val="24"/>
        </w:rPr>
        <w:t xml:space="preserve"> A</w:t>
      </w:r>
      <w:r w:rsidRPr="00F8127A">
        <w:rPr>
          <w:rFonts w:ascii="Arial" w:eastAsia="Arial" w:hAnsi="Arial" w:cs="Arial"/>
          <w:sz w:val="24"/>
          <w:szCs w:val="24"/>
        </w:rPr>
        <w:t>l</w:t>
      </w:r>
      <w:r w:rsidRPr="00F8127A">
        <w:rPr>
          <w:rFonts w:ascii="Arial" w:eastAsia="Arial" w:hAnsi="Arial" w:cs="Arial"/>
          <w:spacing w:val="-2"/>
          <w:sz w:val="24"/>
          <w:szCs w:val="24"/>
        </w:rPr>
        <w:t>a</w:t>
      </w:r>
      <w:r w:rsidRPr="00F8127A">
        <w:rPr>
          <w:rFonts w:ascii="Arial" w:eastAsia="Arial" w:hAnsi="Arial" w:cs="Arial"/>
          <w:spacing w:val="1"/>
          <w:sz w:val="24"/>
          <w:szCs w:val="24"/>
        </w:rPr>
        <w:t>b</w:t>
      </w:r>
      <w:r w:rsidRPr="00F8127A">
        <w:rPr>
          <w:rFonts w:ascii="Arial" w:eastAsia="Arial" w:hAnsi="Arial" w:cs="Arial"/>
          <w:spacing w:val="-1"/>
          <w:sz w:val="24"/>
          <w:szCs w:val="24"/>
        </w:rPr>
        <w:t>a</w:t>
      </w:r>
      <w:r w:rsidRPr="00F8127A">
        <w:rPr>
          <w:rFonts w:ascii="Arial" w:eastAsia="Arial" w:hAnsi="Arial" w:cs="Arial"/>
          <w:spacing w:val="1"/>
          <w:sz w:val="24"/>
          <w:szCs w:val="24"/>
        </w:rPr>
        <w:t>m</w:t>
      </w:r>
      <w:r w:rsidRPr="00F8127A">
        <w:rPr>
          <w:rFonts w:ascii="Arial" w:eastAsia="Arial" w:hAnsi="Arial" w:cs="Arial"/>
          <w:sz w:val="24"/>
          <w:szCs w:val="24"/>
        </w:rPr>
        <w:t>a</w:t>
      </w:r>
      <w:r w:rsidRPr="00F8127A">
        <w:rPr>
          <w:rFonts w:ascii="Arial" w:eastAsia="Arial" w:hAnsi="Arial" w:cs="Arial"/>
          <w:spacing w:val="-1"/>
          <w:sz w:val="24"/>
          <w:szCs w:val="24"/>
        </w:rPr>
        <w:t xml:space="preserve"> </w:t>
      </w:r>
      <w:r w:rsidRPr="00F8127A">
        <w:rPr>
          <w:rFonts w:ascii="Arial" w:eastAsia="Arial" w:hAnsi="Arial" w:cs="Arial"/>
          <w:sz w:val="24"/>
          <w:szCs w:val="24"/>
        </w:rPr>
        <w:t>E</w:t>
      </w:r>
      <w:r w:rsidRPr="00F8127A">
        <w:rPr>
          <w:rFonts w:ascii="Arial" w:eastAsia="Arial" w:hAnsi="Arial" w:cs="Arial"/>
          <w:spacing w:val="-1"/>
          <w:sz w:val="24"/>
          <w:szCs w:val="24"/>
        </w:rPr>
        <w:t>m</w:t>
      </w:r>
      <w:r w:rsidRPr="00F8127A">
        <w:rPr>
          <w:rFonts w:ascii="Arial" w:eastAsia="Arial" w:hAnsi="Arial" w:cs="Arial"/>
          <w:spacing w:val="1"/>
          <w:sz w:val="24"/>
          <w:szCs w:val="24"/>
        </w:rPr>
        <w:t>e</w:t>
      </w:r>
      <w:r w:rsidRPr="00F8127A">
        <w:rPr>
          <w:rFonts w:ascii="Arial" w:eastAsia="Arial" w:hAnsi="Arial" w:cs="Arial"/>
          <w:sz w:val="24"/>
          <w:szCs w:val="24"/>
        </w:rPr>
        <w:t>r</w:t>
      </w:r>
      <w:r w:rsidRPr="00F8127A">
        <w:rPr>
          <w:rFonts w:ascii="Arial" w:eastAsia="Arial" w:hAnsi="Arial" w:cs="Arial"/>
          <w:spacing w:val="-2"/>
          <w:sz w:val="24"/>
          <w:szCs w:val="24"/>
        </w:rPr>
        <w:t>g</w:t>
      </w:r>
      <w:r w:rsidRPr="00F8127A">
        <w:rPr>
          <w:rFonts w:ascii="Arial" w:eastAsia="Arial" w:hAnsi="Arial" w:cs="Arial"/>
          <w:spacing w:val="1"/>
          <w:sz w:val="24"/>
          <w:szCs w:val="24"/>
        </w:rPr>
        <w:t>en</w:t>
      </w:r>
      <w:r w:rsidRPr="00F8127A">
        <w:rPr>
          <w:rFonts w:ascii="Arial" w:eastAsia="Arial" w:hAnsi="Arial" w:cs="Arial"/>
          <w:sz w:val="24"/>
          <w:szCs w:val="24"/>
        </w:rPr>
        <w:t>cy</w:t>
      </w:r>
      <w:r w:rsidRPr="00F8127A">
        <w:rPr>
          <w:rFonts w:ascii="Arial" w:eastAsia="Arial" w:hAnsi="Arial" w:cs="Arial"/>
          <w:spacing w:val="-2"/>
          <w:sz w:val="24"/>
          <w:szCs w:val="24"/>
        </w:rPr>
        <w:t xml:space="preserve"> </w:t>
      </w:r>
      <w:r w:rsidRPr="00F8127A">
        <w:rPr>
          <w:rFonts w:ascii="Arial" w:eastAsia="Arial" w:hAnsi="Arial" w:cs="Arial"/>
          <w:sz w:val="24"/>
          <w:szCs w:val="24"/>
        </w:rPr>
        <w:t>Ma</w:t>
      </w:r>
      <w:r w:rsidRPr="00F8127A">
        <w:rPr>
          <w:rFonts w:ascii="Arial" w:eastAsia="Arial" w:hAnsi="Arial" w:cs="Arial"/>
          <w:spacing w:val="1"/>
          <w:sz w:val="24"/>
          <w:szCs w:val="24"/>
        </w:rPr>
        <w:t>na</w:t>
      </w:r>
      <w:r w:rsidRPr="00F8127A">
        <w:rPr>
          <w:rFonts w:ascii="Arial" w:eastAsia="Arial" w:hAnsi="Arial" w:cs="Arial"/>
          <w:spacing w:val="-1"/>
          <w:sz w:val="24"/>
          <w:szCs w:val="24"/>
        </w:rPr>
        <w:t>g</w:t>
      </w:r>
      <w:r w:rsidRPr="00F8127A">
        <w:rPr>
          <w:rFonts w:ascii="Arial" w:eastAsia="Arial" w:hAnsi="Arial" w:cs="Arial"/>
          <w:spacing w:val="1"/>
          <w:sz w:val="24"/>
          <w:szCs w:val="24"/>
        </w:rPr>
        <w:t>em</w:t>
      </w:r>
      <w:r w:rsidRPr="00F8127A">
        <w:rPr>
          <w:rFonts w:ascii="Arial" w:eastAsia="Arial" w:hAnsi="Arial" w:cs="Arial"/>
          <w:spacing w:val="-1"/>
          <w:sz w:val="24"/>
          <w:szCs w:val="24"/>
        </w:rPr>
        <w:t>e</w:t>
      </w:r>
      <w:r w:rsidRPr="00F8127A">
        <w:rPr>
          <w:rFonts w:ascii="Arial" w:eastAsia="Arial" w:hAnsi="Arial" w:cs="Arial"/>
          <w:spacing w:val="1"/>
          <w:sz w:val="24"/>
          <w:szCs w:val="24"/>
        </w:rPr>
        <w:t>n</w:t>
      </w:r>
      <w:r w:rsidRPr="00F8127A">
        <w:rPr>
          <w:rFonts w:ascii="Arial" w:eastAsia="Arial" w:hAnsi="Arial" w:cs="Arial"/>
          <w:sz w:val="24"/>
          <w:szCs w:val="24"/>
        </w:rPr>
        <w:t>t</w:t>
      </w:r>
      <w:r w:rsidRPr="00F8127A">
        <w:rPr>
          <w:rFonts w:ascii="Arial" w:eastAsia="Arial" w:hAnsi="Arial" w:cs="Arial"/>
          <w:spacing w:val="1"/>
          <w:sz w:val="24"/>
          <w:szCs w:val="24"/>
        </w:rPr>
        <w:t xml:space="preserve"> </w:t>
      </w:r>
      <w:r w:rsidRPr="00F8127A">
        <w:rPr>
          <w:rFonts w:ascii="Arial" w:eastAsia="Arial" w:hAnsi="Arial" w:cs="Arial"/>
          <w:sz w:val="24"/>
          <w:szCs w:val="24"/>
        </w:rPr>
        <w:t>A</w:t>
      </w:r>
      <w:r w:rsidRPr="00F8127A">
        <w:rPr>
          <w:rFonts w:ascii="Arial" w:eastAsia="Arial" w:hAnsi="Arial" w:cs="Arial"/>
          <w:spacing w:val="-1"/>
          <w:sz w:val="24"/>
          <w:szCs w:val="24"/>
        </w:rPr>
        <w:t>ge</w:t>
      </w:r>
      <w:r w:rsidRPr="00F8127A">
        <w:rPr>
          <w:rFonts w:ascii="Arial" w:eastAsia="Arial" w:hAnsi="Arial" w:cs="Arial"/>
          <w:spacing w:val="1"/>
          <w:sz w:val="24"/>
          <w:szCs w:val="24"/>
        </w:rPr>
        <w:t>n</w:t>
      </w:r>
      <w:r w:rsidRPr="00F8127A">
        <w:rPr>
          <w:rFonts w:ascii="Arial" w:eastAsia="Arial" w:hAnsi="Arial" w:cs="Arial"/>
          <w:sz w:val="24"/>
          <w:szCs w:val="24"/>
        </w:rPr>
        <w:t>cy</w:t>
      </w:r>
      <w:r w:rsidRPr="00F8127A">
        <w:rPr>
          <w:rFonts w:ascii="Arial" w:eastAsia="Arial" w:hAnsi="Arial" w:cs="Arial"/>
          <w:spacing w:val="-2"/>
          <w:sz w:val="24"/>
          <w:szCs w:val="24"/>
        </w:rPr>
        <w:t xml:space="preserve"> </w:t>
      </w:r>
      <w:r w:rsidRPr="00F8127A">
        <w:rPr>
          <w:rFonts w:ascii="Arial" w:eastAsia="Arial" w:hAnsi="Arial" w:cs="Arial"/>
          <w:spacing w:val="1"/>
          <w:sz w:val="24"/>
          <w:szCs w:val="24"/>
        </w:rPr>
        <w:t>an</w:t>
      </w:r>
      <w:r w:rsidRPr="00F8127A">
        <w:rPr>
          <w:rFonts w:ascii="Arial" w:eastAsia="Arial" w:hAnsi="Arial" w:cs="Arial"/>
          <w:sz w:val="24"/>
          <w:szCs w:val="24"/>
        </w:rPr>
        <w:t>d</w:t>
      </w:r>
      <w:r w:rsidRPr="00F8127A">
        <w:rPr>
          <w:rFonts w:ascii="Arial" w:eastAsia="Arial" w:hAnsi="Arial" w:cs="Arial"/>
          <w:spacing w:val="7"/>
          <w:sz w:val="24"/>
          <w:szCs w:val="24"/>
        </w:rPr>
        <w:t xml:space="preserve"> </w:t>
      </w:r>
      <w:r w:rsidR="008A4476">
        <w:rPr>
          <w:rFonts w:ascii="Arial" w:eastAsia="Arial" w:hAnsi="Arial" w:cs="Arial"/>
          <w:sz w:val="24"/>
          <w:szCs w:val="24"/>
        </w:rPr>
        <w:t xml:space="preserve">the </w:t>
      </w:r>
      <w:r w:rsidR="008F7F17">
        <w:rPr>
          <w:rFonts w:ascii="Arial" w:eastAsia="Arial" w:hAnsi="Arial" w:cs="Arial"/>
          <w:sz w:val="24"/>
          <w:szCs w:val="24"/>
        </w:rPr>
        <w:t>US Department of Homeland Security, Cybersecurity &amp; Infrastructure Security Agency</w:t>
      </w:r>
      <w:r w:rsidR="00E650FF">
        <w:rPr>
          <w:rFonts w:ascii="Arial" w:eastAsia="Arial" w:hAnsi="Arial" w:cs="Arial"/>
          <w:sz w:val="24"/>
          <w:szCs w:val="24"/>
        </w:rPr>
        <w:t>’s</w:t>
      </w:r>
      <w:r w:rsidR="008F7F17">
        <w:rPr>
          <w:rFonts w:ascii="Arial" w:eastAsia="Arial" w:hAnsi="Arial" w:cs="Arial"/>
          <w:sz w:val="24"/>
          <w:szCs w:val="24"/>
        </w:rPr>
        <w:t xml:space="preserve"> Emergency Communications Division (DHS-CISA-ECD)</w:t>
      </w:r>
      <w:r w:rsidRPr="00F8127A">
        <w:rPr>
          <w:rFonts w:ascii="Arial" w:eastAsia="Arial" w:hAnsi="Arial" w:cs="Arial"/>
          <w:spacing w:val="-1"/>
          <w:sz w:val="24"/>
          <w:szCs w:val="24"/>
        </w:rPr>
        <w:t xml:space="preserve"> </w:t>
      </w:r>
      <w:r w:rsidR="00E650FF">
        <w:rPr>
          <w:rFonts w:ascii="Arial" w:eastAsia="Arial" w:hAnsi="Arial" w:cs="Arial"/>
          <w:spacing w:val="-1"/>
          <w:sz w:val="24"/>
          <w:szCs w:val="24"/>
        </w:rPr>
        <w:t xml:space="preserve">are proud to </w:t>
      </w:r>
      <w:r w:rsidRPr="00F8127A">
        <w:rPr>
          <w:rFonts w:ascii="Arial" w:eastAsia="Arial" w:hAnsi="Arial" w:cs="Arial"/>
          <w:spacing w:val="1"/>
          <w:sz w:val="24"/>
          <w:szCs w:val="24"/>
        </w:rPr>
        <w:t>p</w:t>
      </w:r>
      <w:r w:rsidRPr="00F8127A">
        <w:rPr>
          <w:rFonts w:ascii="Arial" w:eastAsia="Arial" w:hAnsi="Arial" w:cs="Arial"/>
          <w:sz w:val="24"/>
          <w:szCs w:val="24"/>
        </w:rPr>
        <w:t>res</w:t>
      </w:r>
      <w:r w:rsidRPr="00F8127A">
        <w:rPr>
          <w:rFonts w:ascii="Arial" w:eastAsia="Arial" w:hAnsi="Arial" w:cs="Arial"/>
          <w:spacing w:val="-1"/>
          <w:sz w:val="24"/>
          <w:szCs w:val="24"/>
        </w:rPr>
        <w:t>e</w:t>
      </w:r>
      <w:r w:rsidRPr="00F8127A">
        <w:rPr>
          <w:rFonts w:ascii="Arial" w:eastAsia="Arial" w:hAnsi="Arial" w:cs="Arial"/>
          <w:spacing w:val="1"/>
          <w:sz w:val="24"/>
          <w:szCs w:val="24"/>
        </w:rPr>
        <w:t>n</w:t>
      </w:r>
      <w:r w:rsidRPr="00F8127A">
        <w:rPr>
          <w:rFonts w:ascii="Arial" w:eastAsia="Arial" w:hAnsi="Arial" w:cs="Arial"/>
          <w:spacing w:val="-2"/>
          <w:sz w:val="24"/>
          <w:szCs w:val="24"/>
        </w:rPr>
        <w:t>t</w:t>
      </w:r>
      <w:r w:rsidRPr="00F8127A">
        <w:rPr>
          <w:rFonts w:ascii="Arial" w:eastAsia="Arial" w:hAnsi="Arial" w:cs="Arial"/>
          <w:sz w:val="24"/>
          <w:szCs w:val="24"/>
        </w:rPr>
        <w:t xml:space="preserve"> </w:t>
      </w:r>
      <w:r w:rsidRPr="00F8127A">
        <w:rPr>
          <w:rFonts w:ascii="Arial" w:eastAsia="Arial" w:hAnsi="Arial" w:cs="Arial"/>
          <w:spacing w:val="1"/>
          <w:sz w:val="24"/>
          <w:szCs w:val="24"/>
        </w:rPr>
        <w:t>th</w:t>
      </w:r>
      <w:r w:rsidR="006F1145">
        <w:rPr>
          <w:rFonts w:ascii="Arial" w:eastAsia="Arial" w:hAnsi="Arial" w:cs="Arial"/>
          <w:sz w:val="24"/>
          <w:szCs w:val="24"/>
        </w:rPr>
        <w:t>e</w:t>
      </w:r>
      <w:r w:rsidR="008F7F17" w:rsidRPr="008F7F17">
        <w:rPr>
          <w:rFonts w:ascii="Arial" w:eastAsia="Arial" w:hAnsi="Arial" w:cs="Arial"/>
          <w:sz w:val="24"/>
          <w:szCs w:val="24"/>
        </w:rPr>
        <w:t xml:space="preserve"> </w:t>
      </w:r>
      <w:r w:rsidR="0045658E">
        <w:rPr>
          <w:rFonts w:ascii="Arial" w:eastAsia="Arial" w:hAnsi="Arial" w:cs="Arial"/>
          <w:sz w:val="24"/>
          <w:szCs w:val="24"/>
        </w:rPr>
        <w:t>Incident Tactical Dispatcher</w:t>
      </w:r>
      <w:r w:rsidR="00916C43">
        <w:rPr>
          <w:rFonts w:ascii="Arial" w:eastAsia="Arial" w:hAnsi="Arial" w:cs="Arial"/>
          <w:sz w:val="24"/>
          <w:szCs w:val="24"/>
        </w:rPr>
        <w:t xml:space="preserve"> (</w:t>
      </w:r>
      <w:r w:rsidR="0045658E">
        <w:rPr>
          <w:rFonts w:ascii="Arial" w:eastAsia="Arial" w:hAnsi="Arial" w:cs="Arial"/>
          <w:sz w:val="24"/>
          <w:szCs w:val="24"/>
        </w:rPr>
        <w:t>IN</w:t>
      </w:r>
      <w:r w:rsidR="00916C43">
        <w:rPr>
          <w:rFonts w:ascii="Arial" w:eastAsia="Arial" w:hAnsi="Arial" w:cs="Arial"/>
          <w:sz w:val="24"/>
          <w:szCs w:val="24"/>
        </w:rPr>
        <w:t>T</w:t>
      </w:r>
      <w:r w:rsidR="0045658E">
        <w:rPr>
          <w:rFonts w:ascii="Arial" w:eastAsia="Arial" w:hAnsi="Arial" w:cs="Arial"/>
          <w:sz w:val="24"/>
          <w:szCs w:val="24"/>
        </w:rPr>
        <w:t>D</w:t>
      </w:r>
      <w:r w:rsidR="00916C43">
        <w:rPr>
          <w:rFonts w:ascii="Arial" w:eastAsia="Arial" w:hAnsi="Arial" w:cs="Arial"/>
          <w:sz w:val="24"/>
          <w:szCs w:val="24"/>
        </w:rPr>
        <w:t>)</w:t>
      </w:r>
      <w:r w:rsidR="00E650FF">
        <w:rPr>
          <w:rFonts w:ascii="Arial" w:eastAsia="Arial" w:hAnsi="Arial" w:cs="Arial"/>
          <w:sz w:val="24"/>
          <w:szCs w:val="24"/>
        </w:rPr>
        <w:t xml:space="preserve"> </w:t>
      </w:r>
      <w:r w:rsidR="00916C43">
        <w:rPr>
          <w:rFonts w:ascii="Arial" w:eastAsia="Arial" w:hAnsi="Arial" w:cs="Arial"/>
          <w:sz w:val="24"/>
          <w:szCs w:val="24"/>
        </w:rPr>
        <w:t xml:space="preserve">October </w:t>
      </w:r>
      <w:r w:rsidR="00E650FF">
        <w:rPr>
          <w:rFonts w:ascii="Arial" w:eastAsia="Arial" w:hAnsi="Arial" w:cs="Arial"/>
          <w:sz w:val="24"/>
          <w:szCs w:val="24"/>
        </w:rPr>
        <w:t>25</w:t>
      </w:r>
      <w:r w:rsidR="00916C43">
        <w:rPr>
          <w:rFonts w:ascii="Arial" w:eastAsia="Arial" w:hAnsi="Arial" w:cs="Arial"/>
          <w:sz w:val="24"/>
          <w:szCs w:val="24"/>
        </w:rPr>
        <w:t>-2</w:t>
      </w:r>
      <w:r w:rsidR="00B90A59">
        <w:rPr>
          <w:rFonts w:ascii="Arial" w:eastAsia="Arial" w:hAnsi="Arial" w:cs="Arial"/>
          <w:sz w:val="24"/>
          <w:szCs w:val="24"/>
        </w:rPr>
        <w:t>8</w:t>
      </w:r>
      <w:r w:rsidR="00E650FF">
        <w:rPr>
          <w:rFonts w:ascii="Arial" w:eastAsia="Arial" w:hAnsi="Arial" w:cs="Arial"/>
          <w:sz w:val="24"/>
          <w:szCs w:val="24"/>
        </w:rPr>
        <w:t>, 2021</w:t>
      </w:r>
      <w:r w:rsidR="00346277" w:rsidRPr="00F8127A">
        <w:rPr>
          <w:rFonts w:ascii="Arial" w:eastAsia="Arial" w:hAnsi="Arial" w:cs="Arial"/>
          <w:spacing w:val="1"/>
          <w:sz w:val="24"/>
          <w:szCs w:val="24"/>
        </w:rPr>
        <w:t>.</w:t>
      </w:r>
      <w:r w:rsidRPr="00F8127A">
        <w:rPr>
          <w:rFonts w:ascii="Arial" w:eastAsia="Arial" w:hAnsi="Arial" w:cs="Arial"/>
          <w:spacing w:val="1"/>
          <w:sz w:val="24"/>
          <w:szCs w:val="24"/>
        </w:rPr>
        <w:t xml:space="preserve"> </w:t>
      </w:r>
      <w:r w:rsidRPr="00F8127A">
        <w:rPr>
          <w:rFonts w:ascii="Arial" w:eastAsia="Arial" w:hAnsi="Arial" w:cs="Arial"/>
          <w:sz w:val="24"/>
          <w:szCs w:val="24"/>
        </w:rPr>
        <w:t>Pl</w:t>
      </w:r>
      <w:r w:rsidRPr="00F8127A">
        <w:rPr>
          <w:rFonts w:ascii="Arial" w:eastAsia="Arial" w:hAnsi="Arial" w:cs="Arial"/>
          <w:spacing w:val="-2"/>
          <w:sz w:val="24"/>
          <w:szCs w:val="24"/>
        </w:rPr>
        <w:t>e</w:t>
      </w:r>
      <w:r w:rsidRPr="00F8127A">
        <w:rPr>
          <w:rFonts w:ascii="Arial" w:eastAsia="Arial" w:hAnsi="Arial" w:cs="Arial"/>
          <w:spacing w:val="1"/>
          <w:sz w:val="24"/>
          <w:szCs w:val="24"/>
        </w:rPr>
        <w:t>a</w:t>
      </w:r>
      <w:r w:rsidRPr="00F8127A">
        <w:rPr>
          <w:rFonts w:ascii="Arial" w:eastAsia="Arial" w:hAnsi="Arial" w:cs="Arial"/>
          <w:sz w:val="24"/>
          <w:szCs w:val="24"/>
        </w:rPr>
        <w:t>se</w:t>
      </w:r>
      <w:r w:rsidRPr="00F8127A">
        <w:rPr>
          <w:rFonts w:ascii="Arial" w:eastAsia="Arial" w:hAnsi="Arial" w:cs="Arial"/>
          <w:spacing w:val="1"/>
          <w:sz w:val="24"/>
          <w:szCs w:val="24"/>
        </w:rPr>
        <w:t xml:space="preserve"> </w:t>
      </w:r>
      <w:r w:rsidRPr="00F8127A">
        <w:rPr>
          <w:rFonts w:ascii="Arial" w:eastAsia="Arial" w:hAnsi="Arial" w:cs="Arial"/>
          <w:spacing w:val="-2"/>
          <w:sz w:val="24"/>
          <w:szCs w:val="24"/>
        </w:rPr>
        <w:t>c</w:t>
      </w:r>
      <w:r w:rsidRPr="00F8127A">
        <w:rPr>
          <w:rFonts w:ascii="Arial" w:eastAsia="Arial" w:hAnsi="Arial" w:cs="Arial"/>
          <w:spacing w:val="1"/>
          <w:sz w:val="24"/>
          <w:szCs w:val="24"/>
        </w:rPr>
        <w:t>a</w:t>
      </w:r>
      <w:r w:rsidRPr="00F8127A">
        <w:rPr>
          <w:rFonts w:ascii="Arial" w:eastAsia="Arial" w:hAnsi="Arial" w:cs="Arial"/>
          <w:sz w:val="24"/>
          <w:szCs w:val="24"/>
        </w:rPr>
        <w:t>r</w:t>
      </w:r>
      <w:r w:rsidRPr="00F8127A">
        <w:rPr>
          <w:rFonts w:ascii="Arial" w:eastAsia="Arial" w:hAnsi="Arial" w:cs="Arial"/>
          <w:spacing w:val="-2"/>
          <w:sz w:val="24"/>
          <w:szCs w:val="24"/>
        </w:rPr>
        <w:t>e</w:t>
      </w:r>
      <w:r w:rsidRPr="00F8127A">
        <w:rPr>
          <w:rFonts w:ascii="Arial" w:eastAsia="Arial" w:hAnsi="Arial" w:cs="Arial"/>
          <w:spacing w:val="3"/>
          <w:sz w:val="24"/>
          <w:szCs w:val="24"/>
        </w:rPr>
        <w:t>f</w:t>
      </w:r>
      <w:r w:rsidRPr="00F8127A">
        <w:rPr>
          <w:rFonts w:ascii="Arial" w:eastAsia="Arial" w:hAnsi="Arial" w:cs="Arial"/>
          <w:spacing w:val="1"/>
          <w:sz w:val="24"/>
          <w:szCs w:val="24"/>
        </w:rPr>
        <w:t>u</w:t>
      </w:r>
      <w:r w:rsidRPr="00F8127A">
        <w:rPr>
          <w:rFonts w:ascii="Arial" w:eastAsia="Arial" w:hAnsi="Arial" w:cs="Arial"/>
          <w:sz w:val="24"/>
          <w:szCs w:val="24"/>
        </w:rPr>
        <w:t>l</w:t>
      </w:r>
      <w:r w:rsidRPr="00F8127A">
        <w:rPr>
          <w:rFonts w:ascii="Arial" w:eastAsia="Arial" w:hAnsi="Arial" w:cs="Arial"/>
          <w:spacing w:val="-1"/>
          <w:sz w:val="24"/>
          <w:szCs w:val="24"/>
        </w:rPr>
        <w:t>l</w:t>
      </w:r>
      <w:r w:rsidRPr="00F8127A">
        <w:rPr>
          <w:rFonts w:ascii="Arial" w:eastAsia="Arial" w:hAnsi="Arial" w:cs="Arial"/>
          <w:sz w:val="24"/>
          <w:szCs w:val="24"/>
        </w:rPr>
        <w:t>y</w:t>
      </w:r>
      <w:r w:rsidRPr="00F8127A">
        <w:rPr>
          <w:rFonts w:ascii="Arial" w:eastAsia="Arial" w:hAnsi="Arial" w:cs="Arial"/>
          <w:spacing w:val="-2"/>
          <w:sz w:val="24"/>
          <w:szCs w:val="24"/>
        </w:rPr>
        <w:t xml:space="preserve"> </w:t>
      </w:r>
      <w:r w:rsidRPr="00F8127A">
        <w:rPr>
          <w:rFonts w:ascii="Arial" w:eastAsia="Arial" w:hAnsi="Arial" w:cs="Arial"/>
          <w:sz w:val="24"/>
          <w:szCs w:val="24"/>
        </w:rPr>
        <w:t>re</w:t>
      </w:r>
      <w:r w:rsidRPr="00F8127A">
        <w:rPr>
          <w:rFonts w:ascii="Arial" w:eastAsia="Arial" w:hAnsi="Arial" w:cs="Arial"/>
          <w:spacing w:val="-2"/>
          <w:sz w:val="24"/>
          <w:szCs w:val="24"/>
        </w:rPr>
        <w:t>v</w:t>
      </w:r>
      <w:r w:rsidRPr="00F8127A">
        <w:rPr>
          <w:rFonts w:ascii="Arial" w:eastAsia="Arial" w:hAnsi="Arial" w:cs="Arial"/>
          <w:sz w:val="24"/>
          <w:szCs w:val="24"/>
        </w:rPr>
        <w:t>i</w:t>
      </w:r>
      <w:r w:rsidRPr="00F8127A">
        <w:rPr>
          <w:rFonts w:ascii="Arial" w:eastAsia="Arial" w:hAnsi="Arial" w:cs="Arial"/>
          <w:spacing w:val="3"/>
          <w:sz w:val="24"/>
          <w:szCs w:val="24"/>
        </w:rPr>
        <w:t>e</w:t>
      </w:r>
      <w:r w:rsidRPr="00F8127A">
        <w:rPr>
          <w:rFonts w:ascii="Arial" w:eastAsia="Arial" w:hAnsi="Arial" w:cs="Arial"/>
          <w:sz w:val="24"/>
          <w:szCs w:val="24"/>
        </w:rPr>
        <w:t>w</w:t>
      </w:r>
      <w:r w:rsidRPr="00F8127A">
        <w:rPr>
          <w:rFonts w:ascii="Arial" w:eastAsia="Arial" w:hAnsi="Arial" w:cs="Arial"/>
          <w:spacing w:val="-3"/>
          <w:sz w:val="24"/>
          <w:szCs w:val="24"/>
        </w:rPr>
        <w:t xml:space="preserve"> </w:t>
      </w:r>
      <w:r w:rsidRPr="00F8127A">
        <w:rPr>
          <w:rFonts w:ascii="Arial" w:eastAsia="Arial" w:hAnsi="Arial" w:cs="Arial"/>
          <w:spacing w:val="1"/>
          <w:sz w:val="24"/>
          <w:szCs w:val="24"/>
        </w:rPr>
        <w:t>th</w:t>
      </w:r>
      <w:r w:rsidRPr="00F8127A">
        <w:rPr>
          <w:rFonts w:ascii="Arial" w:eastAsia="Arial" w:hAnsi="Arial" w:cs="Arial"/>
          <w:sz w:val="24"/>
          <w:szCs w:val="24"/>
        </w:rPr>
        <w:t>e</w:t>
      </w:r>
      <w:r w:rsidRPr="00F8127A">
        <w:rPr>
          <w:rFonts w:ascii="Arial" w:eastAsia="Arial" w:hAnsi="Arial" w:cs="Arial"/>
          <w:spacing w:val="1"/>
          <w:sz w:val="24"/>
          <w:szCs w:val="24"/>
        </w:rPr>
        <w:t xml:space="preserve"> </w:t>
      </w:r>
      <w:r w:rsidRPr="00F8127A">
        <w:rPr>
          <w:rFonts w:ascii="Arial" w:eastAsia="Arial" w:hAnsi="Arial" w:cs="Arial"/>
          <w:sz w:val="24"/>
          <w:szCs w:val="24"/>
        </w:rPr>
        <w:t>i</w:t>
      </w:r>
      <w:r w:rsidRPr="00F8127A">
        <w:rPr>
          <w:rFonts w:ascii="Arial" w:eastAsia="Arial" w:hAnsi="Arial" w:cs="Arial"/>
          <w:spacing w:val="-1"/>
          <w:sz w:val="24"/>
          <w:szCs w:val="24"/>
        </w:rPr>
        <w:t>n</w:t>
      </w:r>
      <w:r w:rsidRPr="00F8127A">
        <w:rPr>
          <w:rFonts w:ascii="Arial" w:eastAsia="Arial" w:hAnsi="Arial" w:cs="Arial"/>
          <w:spacing w:val="3"/>
          <w:sz w:val="24"/>
          <w:szCs w:val="24"/>
        </w:rPr>
        <w:t>f</w:t>
      </w:r>
      <w:r w:rsidRPr="00F8127A">
        <w:rPr>
          <w:rFonts w:ascii="Arial" w:eastAsia="Arial" w:hAnsi="Arial" w:cs="Arial"/>
          <w:spacing w:val="1"/>
          <w:sz w:val="24"/>
          <w:szCs w:val="24"/>
        </w:rPr>
        <w:t>o</w:t>
      </w:r>
      <w:r w:rsidRPr="00F8127A">
        <w:rPr>
          <w:rFonts w:ascii="Arial" w:eastAsia="Arial" w:hAnsi="Arial" w:cs="Arial"/>
          <w:sz w:val="24"/>
          <w:szCs w:val="24"/>
        </w:rPr>
        <w:t>r</w:t>
      </w:r>
      <w:r w:rsidRPr="00F8127A">
        <w:rPr>
          <w:rFonts w:ascii="Arial" w:eastAsia="Arial" w:hAnsi="Arial" w:cs="Arial"/>
          <w:spacing w:val="-1"/>
          <w:sz w:val="24"/>
          <w:szCs w:val="24"/>
        </w:rPr>
        <w:t>m</w:t>
      </w:r>
      <w:r w:rsidRPr="00F8127A">
        <w:rPr>
          <w:rFonts w:ascii="Arial" w:eastAsia="Arial" w:hAnsi="Arial" w:cs="Arial"/>
          <w:spacing w:val="1"/>
          <w:sz w:val="24"/>
          <w:szCs w:val="24"/>
        </w:rPr>
        <w:t>a</w:t>
      </w:r>
      <w:r w:rsidRPr="00F8127A">
        <w:rPr>
          <w:rFonts w:ascii="Arial" w:eastAsia="Arial" w:hAnsi="Arial" w:cs="Arial"/>
          <w:sz w:val="24"/>
          <w:szCs w:val="24"/>
        </w:rPr>
        <w:t>ti</w:t>
      </w:r>
      <w:r w:rsidRPr="00F8127A">
        <w:rPr>
          <w:rFonts w:ascii="Arial" w:eastAsia="Arial" w:hAnsi="Arial" w:cs="Arial"/>
          <w:spacing w:val="-1"/>
          <w:sz w:val="24"/>
          <w:szCs w:val="24"/>
        </w:rPr>
        <w:t>o</w:t>
      </w:r>
      <w:r w:rsidRPr="00F8127A">
        <w:rPr>
          <w:rFonts w:ascii="Arial" w:eastAsia="Arial" w:hAnsi="Arial" w:cs="Arial"/>
          <w:sz w:val="24"/>
          <w:szCs w:val="24"/>
        </w:rPr>
        <w:t xml:space="preserve">n </w:t>
      </w:r>
      <w:r w:rsidRPr="00F8127A">
        <w:rPr>
          <w:rFonts w:ascii="Arial" w:eastAsia="Arial" w:hAnsi="Arial" w:cs="Arial"/>
          <w:spacing w:val="1"/>
          <w:sz w:val="24"/>
          <w:szCs w:val="24"/>
        </w:rPr>
        <w:t>be</w:t>
      </w:r>
      <w:r w:rsidRPr="00F8127A">
        <w:rPr>
          <w:rFonts w:ascii="Arial" w:eastAsia="Arial" w:hAnsi="Arial" w:cs="Arial"/>
          <w:sz w:val="24"/>
          <w:szCs w:val="24"/>
        </w:rPr>
        <w:t>low</w:t>
      </w:r>
      <w:r w:rsidRPr="00F8127A">
        <w:rPr>
          <w:rFonts w:ascii="Arial" w:eastAsia="Arial" w:hAnsi="Arial" w:cs="Arial"/>
          <w:spacing w:val="-2"/>
          <w:sz w:val="24"/>
          <w:szCs w:val="24"/>
        </w:rPr>
        <w:t xml:space="preserve"> </w:t>
      </w:r>
      <w:r w:rsidR="00E650FF">
        <w:rPr>
          <w:rFonts w:ascii="Arial" w:eastAsia="Arial" w:hAnsi="Arial" w:cs="Arial"/>
          <w:spacing w:val="1"/>
          <w:sz w:val="24"/>
          <w:szCs w:val="24"/>
        </w:rPr>
        <w:t>for registration information for this virtual</w:t>
      </w:r>
      <w:r w:rsidRPr="00F8127A">
        <w:rPr>
          <w:rFonts w:ascii="Arial" w:eastAsia="Arial" w:hAnsi="Arial" w:cs="Arial"/>
          <w:spacing w:val="-1"/>
          <w:sz w:val="24"/>
          <w:szCs w:val="24"/>
        </w:rPr>
        <w:t xml:space="preserve"> </w:t>
      </w:r>
      <w:r w:rsidRPr="00F8127A">
        <w:rPr>
          <w:rFonts w:ascii="Arial" w:eastAsia="Arial" w:hAnsi="Arial" w:cs="Arial"/>
          <w:spacing w:val="1"/>
          <w:sz w:val="24"/>
          <w:szCs w:val="24"/>
        </w:rPr>
        <w:t>t</w:t>
      </w:r>
      <w:r w:rsidRPr="00F8127A">
        <w:rPr>
          <w:rFonts w:ascii="Arial" w:eastAsia="Arial" w:hAnsi="Arial" w:cs="Arial"/>
          <w:sz w:val="24"/>
          <w:szCs w:val="24"/>
        </w:rPr>
        <w:t>rainin</w:t>
      </w:r>
      <w:r w:rsidRPr="00F8127A">
        <w:rPr>
          <w:rFonts w:ascii="Arial" w:eastAsia="Arial" w:hAnsi="Arial" w:cs="Arial"/>
          <w:spacing w:val="-1"/>
          <w:sz w:val="24"/>
          <w:szCs w:val="24"/>
        </w:rPr>
        <w:t>g</w:t>
      </w:r>
      <w:r w:rsidRPr="00F8127A">
        <w:rPr>
          <w:rFonts w:ascii="Arial" w:eastAsia="Arial" w:hAnsi="Arial" w:cs="Arial"/>
          <w:sz w:val="24"/>
          <w:szCs w:val="24"/>
        </w:rPr>
        <w:t>.</w:t>
      </w:r>
    </w:p>
    <w:p w14:paraId="2A8CDA93" w14:textId="77777777" w:rsidR="00895447" w:rsidRPr="00F8127A" w:rsidRDefault="00895447" w:rsidP="000A0E89">
      <w:pPr>
        <w:spacing w:before="16" w:after="0" w:line="260" w:lineRule="exact"/>
        <w:rPr>
          <w:rFonts w:ascii="Arial" w:hAnsi="Arial" w:cs="Arial"/>
          <w:sz w:val="24"/>
          <w:szCs w:val="24"/>
        </w:rPr>
      </w:pPr>
    </w:p>
    <w:p w14:paraId="19F5BB73" w14:textId="3A8A31CB" w:rsidR="00895447" w:rsidRDefault="00043827" w:rsidP="006F1145">
      <w:pPr>
        <w:spacing w:after="0" w:line="240" w:lineRule="auto"/>
        <w:ind w:right="-20"/>
        <w:rPr>
          <w:rFonts w:ascii="Arial" w:eastAsia="Arial" w:hAnsi="Arial" w:cs="Arial"/>
          <w:sz w:val="24"/>
          <w:szCs w:val="24"/>
        </w:rPr>
      </w:pPr>
      <w:r w:rsidRPr="00F8127A">
        <w:rPr>
          <w:rFonts w:ascii="Arial" w:eastAsia="Arial" w:hAnsi="Arial" w:cs="Arial"/>
          <w:spacing w:val="6"/>
          <w:sz w:val="24"/>
          <w:szCs w:val="24"/>
        </w:rPr>
        <w:t>W</w:t>
      </w:r>
      <w:r w:rsidRPr="00F8127A">
        <w:rPr>
          <w:rFonts w:ascii="Arial" w:eastAsia="Arial" w:hAnsi="Arial" w:cs="Arial"/>
          <w:sz w:val="24"/>
          <w:szCs w:val="24"/>
        </w:rPr>
        <w:t>e</w:t>
      </w:r>
      <w:r w:rsidRPr="00F8127A">
        <w:rPr>
          <w:rFonts w:ascii="Arial" w:eastAsia="Arial" w:hAnsi="Arial" w:cs="Arial"/>
          <w:spacing w:val="-3"/>
          <w:sz w:val="24"/>
          <w:szCs w:val="24"/>
        </w:rPr>
        <w:t xml:space="preserve"> </w:t>
      </w:r>
      <w:r w:rsidRPr="00F8127A">
        <w:rPr>
          <w:rFonts w:ascii="Arial" w:eastAsia="Arial" w:hAnsi="Arial" w:cs="Arial"/>
          <w:sz w:val="24"/>
          <w:szCs w:val="24"/>
        </w:rPr>
        <w:t>l</w:t>
      </w:r>
      <w:r w:rsidRPr="00F8127A">
        <w:rPr>
          <w:rFonts w:ascii="Arial" w:eastAsia="Arial" w:hAnsi="Arial" w:cs="Arial"/>
          <w:spacing w:val="-2"/>
          <w:sz w:val="24"/>
          <w:szCs w:val="24"/>
        </w:rPr>
        <w:t>o</w:t>
      </w:r>
      <w:r w:rsidRPr="00F8127A">
        <w:rPr>
          <w:rFonts w:ascii="Arial" w:eastAsia="Arial" w:hAnsi="Arial" w:cs="Arial"/>
          <w:spacing w:val="1"/>
          <w:sz w:val="24"/>
          <w:szCs w:val="24"/>
        </w:rPr>
        <w:t>o</w:t>
      </w:r>
      <w:r w:rsidRPr="00F8127A">
        <w:rPr>
          <w:rFonts w:ascii="Arial" w:eastAsia="Arial" w:hAnsi="Arial" w:cs="Arial"/>
          <w:sz w:val="24"/>
          <w:szCs w:val="24"/>
        </w:rPr>
        <w:t>k</w:t>
      </w:r>
      <w:r w:rsidRPr="00F8127A">
        <w:rPr>
          <w:rFonts w:ascii="Arial" w:eastAsia="Arial" w:hAnsi="Arial" w:cs="Arial"/>
          <w:spacing w:val="-2"/>
          <w:sz w:val="24"/>
          <w:szCs w:val="24"/>
        </w:rPr>
        <w:t xml:space="preserve"> </w:t>
      </w:r>
      <w:r w:rsidRPr="00F8127A">
        <w:rPr>
          <w:rFonts w:ascii="Arial" w:eastAsia="Arial" w:hAnsi="Arial" w:cs="Arial"/>
          <w:sz w:val="24"/>
          <w:szCs w:val="24"/>
        </w:rPr>
        <w:t>f</w:t>
      </w:r>
      <w:r w:rsidRPr="00F8127A">
        <w:rPr>
          <w:rFonts w:ascii="Arial" w:eastAsia="Arial" w:hAnsi="Arial" w:cs="Arial"/>
          <w:spacing w:val="1"/>
          <w:sz w:val="24"/>
          <w:szCs w:val="24"/>
        </w:rPr>
        <w:t>o</w:t>
      </w:r>
      <w:r w:rsidRPr="00F8127A">
        <w:rPr>
          <w:rFonts w:ascii="Arial" w:eastAsia="Arial" w:hAnsi="Arial" w:cs="Arial"/>
          <w:sz w:val="24"/>
          <w:szCs w:val="24"/>
        </w:rPr>
        <w:t>r</w:t>
      </w:r>
      <w:r w:rsidRPr="00F8127A">
        <w:rPr>
          <w:rFonts w:ascii="Arial" w:eastAsia="Arial" w:hAnsi="Arial" w:cs="Arial"/>
          <w:spacing w:val="-4"/>
          <w:sz w:val="24"/>
          <w:szCs w:val="24"/>
        </w:rPr>
        <w:t>w</w:t>
      </w:r>
      <w:r w:rsidRPr="00F8127A">
        <w:rPr>
          <w:rFonts w:ascii="Arial" w:eastAsia="Arial" w:hAnsi="Arial" w:cs="Arial"/>
          <w:spacing w:val="1"/>
          <w:sz w:val="24"/>
          <w:szCs w:val="24"/>
        </w:rPr>
        <w:t>a</w:t>
      </w:r>
      <w:r w:rsidRPr="00F8127A">
        <w:rPr>
          <w:rFonts w:ascii="Arial" w:eastAsia="Arial" w:hAnsi="Arial" w:cs="Arial"/>
          <w:sz w:val="24"/>
          <w:szCs w:val="24"/>
        </w:rPr>
        <w:t xml:space="preserve">rd </w:t>
      </w:r>
      <w:r w:rsidRPr="00F8127A">
        <w:rPr>
          <w:rFonts w:ascii="Arial" w:eastAsia="Arial" w:hAnsi="Arial" w:cs="Arial"/>
          <w:spacing w:val="1"/>
          <w:sz w:val="24"/>
          <w:szCs w:val="24"/>
        </w:rPr>
        <w:t>t</w:t>
      </w:r>
      <w:r w:rsidRPr="00F8127A">
        <w:rPr>
          <w:rFonts w:ascii="Arial" w:eastAsia="Arial" w:hAnsi="Arial" w:cs="Arial"/>
          <w:sz w:val="24"/>
          <w:szCs w:val="24"/>
        </w:rPr>
        <w:t>o</w:t>
      </w:r>
      <w:r w:rsidRPr="00F8127A">
        <w:rPr>
          <w:rFonts w:ascii="Arial" w:eastAsia="Arial" w:hAnsi="Arial" w:cs="Arial"/>
          <w:spacing w:val="1"/>
          <w:sz w:val="24"/>
          <w:szCs w:val="24"/>
        </w:rPr>
        <w:t xml:space="preserve"> </w:t>
      </w:r>
      <w:r w:rsidRPr="00F8127A">
        <w:rPr>
          <w:rFonts w:ascii="Arial" w:eastAsia="Arial" w:hAnsi="Arial" w:cs="Arial"/>
          <w:spacing w:val="-2"/>
          <w:sz w:val="24"/>
          <w:szCs w:val="24"/>
        </w:rPr>
        <w:t>y</w:t>
      </w:r>
      <w:r w:rsidRPr="00F8127A">
        <w:rPr>
          <w:rFonts w:ascii="Arial" w:eastAsia="Arial" w:hAnsi="Arial" w:cs="Arial"/>
          <w:spacing w:val="1"/>
          <w:sz w:val="24"/>
          <w:szCs w:val="24"/>
        </w:rPr>
        <w:t>ou</w:t>
      </w:r>
      <w:r w:rsidRPr="00F8127A">
        <w:rPr>
          <w:rFonts w:ascii="Arial" w:eastAsia="Arial" w:hAnsi="Arial" w:cs="Arial"/>
          <w:sz w:val="24"/>
          <w:szCs w:val="24"/>
        </w:rPr>
        <w:t>r p</w:t>
      </w:r>
      <w:r w:rsidRPr="00F8127A">
        <w:rPr>
          <w:rFonts w:ascii="Arial" w:eastAsia="Arial" w:hAnsi="Arial" w:cs="Arial"/>
          <w:spacing w:val="1"/>
          <w:sz w:val="24"/>
          <w:szCs w:val="24"/>
        </w:rPr>
        <w:t>a</w:t>
      </w:r>
      <w:r w:rsidRPr="00F8127A">
        <w:rPr>
          <w:rFonts w:ascii="Arial" w:eastAsia="Arial" w:hAnsi="Arial" w:cs="Arial"/>
          <w:sz w:val="24"/>
          <w:szCs w:val="24"/>
        </w:rPr>
        <w:t>rt</w:t>
      </w:r>
      <w:r w:rsidRPr="00F8127A">
        <w:rPr>
          <w:rFonts w:ascii="Arial" w:eastAsia="Arial" w:hAnsi="Arial" w:cs="Arial"/>
          <w:spacing w:val="-1"/>
          <w:sz w:val="24"/>
          <w:szCs w:val="24"/>
        </w:rPr>
        <w:t>i</w:t>
      </w:r>
      <w:r w:rsidRPr="00F8127A">
        <w:rPr>
          <w:rFonts w:ascii="Arial" w:eastAsia="Arial" w:hAnsi="Arial" w:cs="Arial"/>
          <w:sz w:val="24"/>
          <w:szCs w:val="24"/>
        </w:rPr>
        <w:t>cip</w:t>
      </w:r>
      <w:r w:rsidRPr="00F8127A">
        <w:rPr>
          <w:rFonts w:ascii="Arial" w:eastAsia="Arial" w:hAnsi="Arial" w:cs="Arial"/>
          <w:spacing w:val="1"/>
          <w:sz w:val="24"/>
          <w:szCs w:val="24"/>
        </w:rPr>
        <w:t>a</w:t>
      </w:r>
      <w:r w:rsidRPr="00F8127A">
        <w:rPr>
          <w:rFonts w:ascii="Arial" w:eastAsia="Arial" w:hAnsi="Arial" w:cs="Arial"/>
          <w:sz w:val="24"/>
          <w:szCs w:val="24"/>
        </w:rPr>
        <w:t>ti</w:t>
      </w:r>
      <w:r w:rsidRPr="00F8127A">
        <w:rPr>
          <w:rFonts w:ascii="Arial" w:eastAsia="Arial" w:hAnsi="Arial" w:cs="Arial"/>
          <w:spacing w:val="-1"/>
          <w:sz w:val="24"/>
          <w:szCs w:val="24"/>
        </w:rPr>
        <w:t>o</w:t>
      </w:r>
      <w:r w:rsidRPr="00F8127A">
        <w:rPr>
          <w:rFonts w:ascii="Arial" w:eastAsia="Arial" w:hAnsi="Arial" w:cs="Arial"/>
          <w:spacing w:val="1"/>
          <w:sz w:val="24"/>
          <w:szCs w:val="24"/>
        </w:rPr>
        <w:t>n</w:t>
      </w:r>
      <w:r w:rsidRPr="00F8127A">
        <w:rPr>
          <w:rFonts w:ascii="Arial" w:eastAsia="Arial" w:hAnsi="Arial" w:cs="Arial"/>
          <w:sz w:val="24"/>
          <w:szCs w:val="24"/>
        </w:rPr>
        <w:t>.</w:t>
      </w:r>
      <w:r w:rsidRPr="00F8127A">
        <w:rPr>
          <w:rFonts w:ascii="Arial" w:eastAsia="Arial" w:hAnsi="Arial" w:cs="Arial"/>
          <w:spacing w:val="-1"/>
          <w:sz w:val="24"/>
          <w:szCs w:val="24"/>
        </w:rPr>
        <w:t xml:space="preserve"> </w:t>
      </w:r>
      <w:r w:rsidRPr="00F8127A">
        <w:rPr>
          <w:rFonts w:ascii="Arial" w:eastAsia="Arial" w:hAnsi="Arial" w:cs="Arial"/>
          <w:spacing w:val="2"/>
          <w:sz w:val="24"/>
          <w:szCs w:val="24"/>
        </w:rPr>
        <w:t>T</w:t>
      </w:r>
      <w:r w:rsidRPr="00F8127A">
        <w:rPr>
          <w:rFonts w:ascii="Arial" w:eastAsia="Arial" w:hAnsi="Arial" w:cs="Arial"/>
          <w:spacing w:val="-1"/>
          <w:sz w:val="24"/>
          <w:szCs w:val="24"/>
        </w:rPr>
        <w:t>h</w:t>
      </w:r>
      <w:r w:rsidRPr="00F8127A">
        <w:rPr>
          <w:rFonts w:ascii="Arial" w:eastAsia="Arial" w:hAnsi="Arial" w:cs="Arial"/>
          <w:spacing w:val="1"/>
          <w:sz w:val="24"/>
          <w:szCs w:val="24"/>
        </w:rPr>
        <w:t>an</w:t>
      </w:r>
      <w:r w:rsidRPr="00F8127A">
        <w:rPr>
          <w:rFonts w:ascii="Arial" w:eastAsia="Arial" w:hAnsi="Arial" w:cs="Arial"/>
          <w:sz w:val="24"/>
          <w:szCs w:val="24"/>
        </w:rPr>
        <w:t xml:space="preserve">k </w:t>
      </w:r>
      <w:r w:rsidRPr="00F8127A">
        <w:rPr>
          <w:rFonts w:ascii="Arial" w:eastAsia="Arial" w:hAnsi="Arial" w:cs="Arial"/>
          <w:spacing w:val="-2"/>
          <w:sz w:val="24"/>
          <w:szCs w:val="24"/>
        </w:rPr>
        <w:t>y</w:t>
      </w:r>
      <w:r w:rsidRPr="00F8127A">
        <w:rPr>
          <w:rFonts w:ascii="Arial" w:eastAsia="Arial" w:hAnsi="Arial" w:cs="Arial"/>
          <w:spacing w:val="1"/>
          <w:sz w:val="24"/>
          <w:szCs w:val="24"/>
        </w:rPr>
        <w:t>ou</w:t>
      </w:r>
      <w:r w:rsidRPr="00F8127A">
        <w:rPr>
          <w:rFonts w:ascii="Arial" w:eastAsia="Arial" w:hAnsi="Arial" w:cs="Arial"/>
          <w:sz w:val="24"/>
          <w:szCs w:val="24"/>
        </w:rPr>
        <w:t>.</w:t>
      </w:r>
    </w:p>
    <w:p w14:paraId="62A50D0A" w14:textId="77777777" w:rsidR="006F1145" w:rsidRPr="006F1145" w:rsidRDefault="006F1145" w:rsidP="006F1145">
      <w:pPr>
        <w:spacing w:after="0" w:line="240" w:lineRule="auto"/>
        <w:ind w:right="-20"/>
        <w:rPr>
          <w:rFonts w:ascii="Arial" w:hAnsi="Arial" w:cs="Arial"/>
          <w:sz w:val="24"/>
          <w:szCs w:val="24"/>
        </w:rPr>
      </w:pPr>
    </w:p>
    <w:p w14:paraId="756FE0ED" w14:textId="77777777" w:rsidR="008A4476" w:rsidRDefault="008A4476" w:rsidP="000A0E89">
      <w:pPr>
        <w:spacing w:before="17" w:after="0" w:line="260" w:lineRule="exact"/>
        <w:rPr>
          <w:rFonts w:ascii="Arial" w:eastAsia="Arial" w:hAnsi="Arial" w:cs="Arial"/>
          <w:b/>
          <w:bCs/>
          <w:sz w:val="24"/>
          <w:szCs w:val="24"/>
        </w:rPr>
      </w:pPr>
      <w:r>
        <w:rPr>
          <w:rFonts w:ascii="Arial" w:eastAsia="Arial" w:hAnsi="Arial" w:cs="Arial"/>
          <w:b/>
          <w:bCs/>
          <w:sz w:val="24"/>
          <w:szCs w:val="24"/>
        </w:rPr>
        <w:t xml:space="preserve">Course Overview: </w:t>
      </w:r>
    </w:p>
    <w:p w14:paraId="22581B87" w14:textId="6D1C0324" w:rsidR="00916C43" w:rsidRDefault="0045658E" w:rsidP="00E650FF">
      <w:pPr>
        <w:spacing w:before="17" w:after="0" w:line="260" w:lineRule="exact"/>
        <w:rPr>
          <w:rFonts w:ascii="Arial" w:eastAsia="Arial" w:hAnsi="Arial" w:cs="Arial"/>
          <w:spacing w:val="-2"/>
          <w:sz w:val="24"/>
          <w:szCs w:val="24"/>
        </w:rPr>
      </w:pPr>
      <w:r w:rsidRPr="0045658E">
        <w:rPr>
          <w:rFonts w:ascii="Arial" w:eastAsia="Arial" w:hAnsi="Arial" w:cs="Arial"/>
          <w:spacing w:val="-2"/>
          <w:sz w:val="24"/>
          <w:szCs w:val="24"/>
        </w:rPr>
        <w:t>The course provides a realistic, hands-on approach to mastering the tasks and skills of an Incident Tactical Dispatcher. An Incident Tactical Dispatcher is a specially trained individual qualified to operate in a command post, base camp or at the incident scene in support of a specific incident or tactical operation. Incident Tactical Dispatchers leverage the multi-tasking, communication, accountability and documentation skills of successful telecommunicators to provide public safety communications expertise and support at planned events and extended incidents such as hostage situations, multi-alarm fires, search and rescue operations, bombings, and active shooter incidents in accordance with FEMA National Qualifications Standards. Incident Tactical Dispatchers may support the Communications Unit as a single resource or as part of an incident tactical dispatch team. This course provides a basic understanding for the roles and responsibilities of an incident tactical dispatcher working in a tactical environment. This course is designed for experienced dispatchers who are familiar with the Incident Command System and dispatch operations. This course is four days long with an end of course INTD exercise on the fourth day. It is limited to 20 students. Each attendee participates in hands-on training exercises and receives a position task book</w:t>
      </w:r>
    </w:p>
    <w:p w14:paraId="66B17469" w14:textId="77777777" w:rsidR="0045658E" w:rsidRPr="0045658E" w:rsidRDefault="0045658E" w:rsidP="00E650FF">
      <w:pPr>
        <w:spacing w:before="17" w:after="0" w:line="260" w:lineRule="exact"/>
        <w:rPr>
          <w:rFonts w:ascii="Arial" w:eastAsia="Arial" w:hAnsi="Arial" w:cs="Arial"/>
          <w:spacing w:val="-2"/>
          <w:sz w:val="24"/>
          <w:szCs w:val="24"/>
        </w:rPr>
      </w:pPr>
    </w:p>
    <w:p w14:paraId="560402D6" w14:textId="01DF452D" w:rsidR="00916C43" w:rsidRDefault="00916C43" w:rsidP="000A0E89">
      <w:pPr>
        <w:spacing w:after="0" w:line="240" w:lineRule="auto"/>
        <w:ind w:right="172"/>
        <w:rPr>
          <w:rFonts w:ascii="Arial" w:eastAsia="Arial" w:hAnsi="Arial" w:cs="Arial"/>
          <w:b/>
          <w:bCs/>
          <w:sz w:val="24"/>
          <w:szCs w:val="24"/>
        </w:rPr>
      </w:pPr>
      <w:r w:rsidRPr="00916C43">
        <w:rPr>
          <w:rFonts w:ascii="Arial" w:eastAsia="Arial" w:hAnsi="Arial" w:cs="Arial"/>
          <w:b/>
          <w:bCs/>
          <w:sz w:val="24"/>
          <w:szCs w:val="24"/>
        </w:rPr>
        <w:t>Personal experience:</w:t>
      </w:r>
    </w:p>
    <w:p w14:paraId="7CBB4147" w14:textId="77777777" w:rsidR="0045658E" w:rsidRDefault="0045658E" w:rsidP="000A0E89">
      <w:pPr>
        <w:spacing w:after="0" w:line="240" w:lineRule="auto"/>
        <w:ind w:right="172"/>
        <w:rPr>
          <w:rFonts w:ascii="Arial" w:eastAsia="Arial" w:hAnsi="Arial" w:cs="Arial"/>
          <w:spacing w:val="-2"/>
          <w:sz w:val="24"/>
          <w:szCs w:val="24"/>
        </w:rPr>
      </w:pPr>
      <w:r w:rsidRPr="0045658E">
        <w:rPr>
          <w:rFonts w:ascii="Arial" w:eastAsia="Arial" w:hAnsi="Arial" w:cs="Arial"/>
          <w:spacing w:val="-2"/>
          <w:sz w:val="24"/>
          <w:szCs w:val="24"/>
        </w:rPr>
        <w:t xml:space="preserve">• A public safety background with three years of experience in dispatch operations </w:t>
      </w:r>
    </w:p>
    <w:p w14:paraId="2287AD2A" w14:textId="36C4347C" w:rsidR="00916C43" w:rsidRDefault="0045658E" w:rsidP="000A0E89">
      <w:pPr>
        <w:spacing w:after="0" w:line="240" w:lineRule="auto"/>
        <w:ind w:right="172"/>
        <w:rPr>
          <w:rFonts w:ascii="Arial" w:eastAsia="Arial" w:hAnsi="Arial" w:cs="Arial"/>
          <w:spacing w:val="-2"/>
          <w:sz w:val="24"/>
          <w:szCs w:val="24"/>
        </w:rPr>
      </w:pPr>
      <w:r w:rsidRPr="0045658E">
        <w:rPr>
          <w:rFonts w:ascii="Arial" w:eastAsia="Arial" w:hAnsi="Arial" w:cs="Arial"/>
          <w:spacing w:val="-2"/>
          <w:sz w:val="24"/>
          <w:szCs w:val="24"/>
        </w:rPr>
        <w:t>• Awareness of fundamental public safety communications technology</w:t>
      </w:r>
    </w:p>
    <w:p w14:paraId="201E3DE9" w14:textId="77777777" w:rsidR="0045658E" w:rsidRPr="0045658E" w:rsidRDefault="0045658E" w:rsidP="000A0E89">
      <w:pPr>
        <w:spacing w:after="0" w:line="240" w:lineRule="auto"/>
        <w:ind w:right="172"/>
        <w:rPr>
          <w:rFonts w:ascii="Arial" w:eastAsia="Arial" w:hAnsi="Arial" w:cs="Arial"/>
          <w:spacing w:val="-2"/>
          <w:sz w:val="24"/>
          <w:szCs w:val="24"/>
        </w:rPr>
      </w:pPr>
    </w:p>
    <w:p w14:paraId="0BE20640" w14:textId="77777777" w:rsidR="008A4476" w:rsidRPr="008A4476" w:rsidRDefault="008A4476" w:rsidP="000A0E89">
      <w:pPr>
        <w:spacing w:after="0" w:line="240" w:lineRule="auto"/>
        <w:ind w:right="172"/>
        <w:rPr>
          <w:rFonts w:ascii="Arial" w:eastAsia="Arial" w:hAnsi="Arial" w:cs="Arial"/>
          <w:b/>
          <w:bCs/>
          <w:sz w:val="24"/>
          <w:szCs w:val="24"/>
        </w:rPr>
      </w:pPr>
      <w:r w:rsidRPr="008A4476">
        <w:rPr>
          <w:rFonts w:ascii="Arial" w:eastAsia="Arial" w:hAnsi="Arial" w:cs="Arial"/>
          <w:b/>
          <w:bCs/>
          <w:sz w:val="24"/>
          <w:szCs w:val="24"/>
        </w:rPr>
        <w:t>Prerequisites:</w:t>
      </w:r>
    </w:p>
    <w:p w14:paraId="3D90B10F" w14:textId="77777777" w:rsidR="00916C43" w:rsidRPr="00916C43" w:rsidRDefault="00916C43" w:rsidP="000A0E89">
      <w:pPr>
        <w:spacing w:after="0" w:line="240" w:lineRule="auto"/>
        <w:ind w:right="172"/>
        <w:rPr>
          <w:rFonts w:ascii="Arial" w:eastAsia="Arial" w:hAnsi="Arial" w:cs="Arial"/>
          <w:spacing w:val="-1"/>
          <w:sz w:val="24"/>
          <w:szCs w:val="24"/>
        </w:rPr>
      </w:pPr>
      <w:r w:rsidRPr="00916C43">
        <w:rPr>
          <w:rFonts w:ascii="Arial" w:eastAsia="Arial" w:hAnsi="Arial" w:cs="Arial"/>
          <w:spacing w:val="-1"/>
          <w:sz w:val="24"/>
          <w:szCs w:val="24"/>
        </w:rPr>
        <w:t xml:space="preserve">Completion of the following online courses from the FEMA EMI website: </w:t>
      </w:r>
    </w:p>
    <w:p w14:paraId="5188F5DD" w14:textId="77777777" w:rsidR="0045658E" w:rsidRPr="0045658E" w:rsidRDefault="0045658E" w:rsidP="000A0E89">
      <w:pPr>
        <w:spacing w:after="0" w:line="240" w:lineRule="auto"/>
        <w:ind w:right="172"/>
        <w:rPr>
          <w:rFonts w:ascii="Arial" w:eastAsia="Arial" w:hAnsi="Arial" w:cs="Arial"/>
          <w:spacing w:val="-2"/>
          <w:sz w:val="24"/>
          <w:szCs w:val="24"/>
        </w:rPr>
      </w:pPr>
      <w:r w:rsidRPr="0045658E">
        <w:rPr>
          <w:rFonts w:ascii="Arial" w:eastAsia="Arial" w:hAnsi="Arial" w:cs="Arial"/>
          <w:spacing w:val="-2"/>
          <w:sz w:val="24"/>
          <w:szCs w:val="24"/>
        </w:rPr>
        <w:t xml:space="preserve">• IS-100, Introduction to the ICS </w:t>
      </w:r>
    </w:p>
    <w:p w14:paraId="3D81C9D1" w14:textId="77777777" w:rsidR="0045658E" w:rsidRPr="0045658E" w:rsidRDefault="0045658E" w:rsidP="000A0E89">
      <w:pPr>
        <w:spacing w:after="0" w:line="240" w:lineRule="auto"/>
        <w:ind w:right="172"/>
        <w:rPr>
          <w:rFonts w:ascii="Arial" w:eastAsia="Arial" w:hAnsi="Arial" w:cs="Arial"/>
          <w:spacing w:val="-2"/>
          <w:sz w:val="24"/>
          <w:szCs w:val="24"/>
        </w:rPr>
      </w:pPr>
      <w:r w:rsidRPr="0045658E">
        <w:rPr>
          <w:rFonts w:ascii="Arial" w:eastAsia="Arial" w:hAnsi="Arial" w:cs="Arial"/>
          <w:spacing w:val="-2"/>
          <w:sz w:val="24"/>
          <w:szCs w:val="24"/>
        </w:rPr>
        <w:t xml:space="preserve">• IS-144, Telecommunicators Emergency Response Taskforce (TERT) Basic Course </w:t>
      </w:r>
    </w:p>
    <w:p w14:paraId="1DFD28B2" w14:textId="77777777" w:rsidR="0045658E" w:rsidRPr="0045658E" w:rsidRDefault="0045658E" w:rsidP="000A0E89">
      <w:pPr>
        <w:spacing w:after="0" w:line="240" w:lineRule="auto"/>
        <w:ind w:right="172"/>
        <w:rPr>
          <w:rFonts w:ascii="Arial" w:eastAsia="Arial" w:hAnsi="Arial" w:cs="Arial"/>
          <w:spacing w:val="-2"/>
          <w:sz w:val="24"/>
          <w:szCs w:val="24"/>
        </w:rPr>
      </w:pPr>
      <w:r w:rsidRPr="0045658E">
        <w:rPr>
          <w:rFonts w:ascii="Arial" w:eastAsia="Arial" w:hAnsi="Arial" w:cs="Arial"/>
          <w:spacing w:val="-2"/>
          <w:sz w:val="24"/>
          <w:szCs w:val="24"/>
        </w:rPr>
        <w:t xml:space="preserve">• IS-200, ICS for Single Resources and Initial Incidents </w:t>
      </w:r>
    </w:p>
    <w:p w14:paraId="1A59E559" w14:textId="77777777" w:rsidR="0045658E" w:rsidRPr="0045658E" w:rsidRDefault="0045658E" w:rsidP="000A0E89">
      <w:pPr>
        <w:spacing w:after="0" w:line="240" w:lineRule="auto"/>
        <w:ind w:right="172"/>
        <w:rPr>
          <w:rFonts w:ascii="Arial" w:eastAsia="Arial" w:hAnsi="Arial" w:cs="Arial"/>
          <w:spacing w:val="-2"/>
          <w:sz w:val="24"/>
          <w:szCs w:val="24"/>
        </w:rPr>
      </w:pPr>
      <w:r w:rsidRPr="0045658E">
        <w:rPr>
          <w:rFonts w:ascii="Arial" w:eastAsia="Arial" w:hAnsi="Arial" w:cs="Arial"/>
          <w:spacing w:val="-2"/>
          <w:sz w:val="24"/>
          <w:szCs w:val="24"/>
        </w:rPr>
        <w:t xml:space="preserve">• IS-700, National Incident Management System (NIMS), an Introduction </w:t>
      </w:r>
    </w:p>
    <w:p w14:paraId="3D4BE9F6" w14:textId="77777777" w:rsidR="0045658E" w:rsidRPr="0045658E" w:rsidRDefault="0045658E" w:rsidP="000A0E89">
      <w:pPr>
        <w:spacing w:after="0" w:line="240" w:lineRule="auto"/>
        <w:ind w:right="172"/>
        <w:rPr>
          <w:rFonts w:ascii="Arial" w:eastAsia="Arial" w:hAnsi="Arial" w:cs="Arial"/>
          <w:spacing w:val="-2"/>
          <w:sz w:val="24"/>
          <w:szCs w:val="24"/>
        </w:rPr>
      </w:pPr>
      <w:r w:rsidRPr="0045658E">
        <w:rPr>
          <w:rFonts w:ascii="Arial" w:eastAsia="Arial" w:hAnsi="Arial" w:cs="Arial"/>
          <w:spacing w:val="-2"/>
          <w:sz w:val="24"/>
          <w:szCs w:val="24"/>
        </w:rPr>
        <w:t xml:space="preserve">• IS-800, National Response Framework (NRF) Additional recommended training: </w:t>
      </w:r>
    </w:p>
    <w:p w14:paraId="4AA2FD79" w14:textId="245B6846" w:rsidR="00916C43" w:rsidRPr="0045658E" w:rsidRDefault="0045658E" w:rsidP="000A0E89">
      <w:pPr>
        <w:spacing w:after="0" w:line="240" w:lineRule="auto"/>
        <w:ind w:right="172"/>
        <w:rPr>
          <w:rFonts w:ascii="Arial" w:eastAsia="Arial" w:hAnsi="Arial" w:cs="Arial"/>
          <w:spacing w:val="-2"/>
          <w:sz w:val="24"/>
          <w:szCs w:val="24"/>
        </w:rPr>
      </w:pPr>
      <w:r w:rsidRPr="0045658E">
        <w:rPr>
          <w:rFonts w:ascii="Arial" w:eastAsia="Arial" w:hAnsi="Arial" w:cs="Arial"/>
          <w:spacing w:val="-2"/>
          <w:sz w:val="24"/>
          <w:szCs w:val="24"/>
        </w:rPr>
        <w:t>• ICS-300, Intermediate ICS for Expanding Incidents, is recommended, but not required</w:t>
      </w:r>
    </w:p>
    <w:p w14:paraId="61BBFA1A" w14:textId="0376ABE3" w:rsidR="0045658E" w:rsidRDefault="0045658E" w:rsidP="000A0E89">
      <w:pPr>
        <w:spacing w:after="0" w:line="240" w:lineRule="auto"/>
        <w:ind w:right="172"/>
      </w:pPr>
    </w:p>
    <w:p w14:paraId="7AACE147" w14:textId="554B5B60" w:rsidR="0045658E" w:rsidRDefault="0045658E" w:rsidP="000A0E89">
      <w:pPr>
        <w:spacing w:after="0" w:line="240" w:lineRule="auto"/>
        <w:ind w:right="172"/>
      </w:pPr>
    </w:p>
    <w:p w14:paraId="46FD5202" w14:textId="11221E8A" w:rsidR="0045658E" w:rsidRDefault="0045658E" w:rsidP="000A0E89">
      <w:pPr>
        <w:spacing w:after="0" w:line="240" w:lineRule="auto"/>
        <w:ind w:right="172"/>
      </w:pPr>
    </w:p>
    <w:p w14:paraId="7C19382B" w14:textId="6E8CC5C6" w:rsidR="0017449F" w:rsidRDefault="0017449F" w:rsidP="000A0E89">
      <w:pPr>
        <w:spacing w:after="0" w:line="240" w:lineRule="auto"/>
        <w:ind w:right="172"/>
      </w:pPr>
    </w:p>
    <w:p w14:paraId="298C3C62" w14:textId="03F55465" w:rsidR="0017449F" w:rsidRDefault="0017449F" w:rsidP="000A0E89">
      <w:pPr>
        <w:spacing w:after="0" w:line="240" w:lineRule="auto"/>
        <w:ind w:right="172"/>
      </w:pPr>
    </w:p>
    <w:p w14:paraId="75B36388" w14:textId="77777777" w:rsidR="0017449F" w:rsidRDefault="0017449F" w:rsidP="000A0E89">
      <w:pPr>
        <w:spacing w:after="0" w:line="240" w:lineRule="auto"/>
        <w:ind w:right="172"/>
      </w:pPr>
    </w:p>
    <w:p w14:paraId="533ED95F" w14:textId="2D25FF48" w:rsidR="0045658E" w:rsidRDefault="0045658E" w:rsidP="000A0E89">
      <w:pPr>
        <w:spacing w:after="0" w:line="240" w:lineRule="auto"/>
        <w:ind w:right="172"/>
      </w:pPr>
    </w:p>
    <w:p w14:paraId="25BF4AF8" w14:textId="36ABCF75" w:rsidR="0045658E" w:rsidRDefault="0045658E" w:rsidP="000A0E89">
      <w:pPr>
        <w:spacing w:after="0" w:line="240" w:lineRule="auto"/>
        <w:ind w:right="172"/>
      </w:pPr>
    </w:p>
    <w:p w14:paraId="78427A4A" w14:textId="77777777" w:rsidR="0045658E" w:rsidRDefault="0045658E" w:rsidP="000A0E89">
      <w:pPr>
        <w:spacing w:after="0" w:line="240" w:lineRule="auto"/>
        <w:ind w:right="172"/>
        <w:rPr>
          <w:rFonts w:ascii="Arial" w:eastAsia="Arial" w:hAnsi="Arial" w:cs="Arial"/>
          <w:b/>
          <w:bCs/>
          <w:sz w:val="24"/>
          <w:szCs w:val="24"/>
        </w:rPr>
      </w:pPr>
    </w:p>
    <w:p w14:paraId="11221E8A" w14:textId="11221E8A" w:rsidR="00236CA8" w:rsidRDefault="00415B33" w:rsidP="00236CA8">
      <w:pPr>
        <w:tabs>
          <w:tab w:val="left" w:pos="2260"/>
        </w:tabs>
        <w:spacing w:after="0" w:line="240" w:lineRule="auto"/>
        <w:ind w:right="-20"/>
        <w:jc w:val="center"/>
        <w:rPr>
          <w:rFonts w:ascii="Arial" w:eastAsia="Arial" w:hAnsi="Arial" w:cs="Arial"/>
          <w:b/>
          <w:sz w:val="24"/>
          <w:szCs w:val="24"/>
        </w:rPr>
      </w:pPr>
      <w:r>
        <w:rPr>
          <w:rFonts w:ascii="Arial" w:eastAsia="Arial" w:hAnsi="Arial" w:cs="Arial"/>
          <w:b/>
          <w:sz w:val="24"/>
          <w:szCs w:val="24"/>
        </w:rPr>
        <w:lastRenderedPageBreak/>
        <w:t>Incident Tactical Dispatcher</w:t>
      </w:r>
      <w:r w:rsidR="00236CA8">
        <w:rPr>
          <w:rFonts w:ascii="Arial" w:eastAsia="Arial" w:hAnsi="Arial" w:cs="Arial"/>
          <w:b/>
          <w:sz w:val="24"/>
          <w:szCs w:val="24"/>
        </w:rPr>
        <w:t xml:space="preserve"> </w:t>
      </w:r>
      <w:r w:rsidR="00236CA8" w:rsidRPr="00E650FF">
        <w:rPr>
          <w:rFonts w:ascii="Arial" w:eastAsia="Arial" w:hAnsi="Arial" w:cs="Arial"/>
          <w:b/>
          <w:sz w:val="24"/>
          <w:szCs w:val="24"/>
        </w:rPr>
        <w:t>(</w:t>
      </w:r>
      <w:r w:rsidR="00D16A7B">
        <w:rPr>
          <w:rFonts w:ascii="Arial" w:eastAsia="Arial" w:hAnsi="Arial" w:cs="Arial"/>
          <w:b/>
          <w:sz w:val="24"/>
          <w:szCs w:val="24"/>
        </w:rPr>
        <w:t>INTD</w:t>
      </w:r>
      <w:r w:rsidR="00236CA8" w:rsidRPr="00E650FF">
        <w:rPr>
          <w:rFonts w:ascii="Arial" w:eastAsia="Arial" w:hAnsi="Arial" w:cs="Arial"/>
          <w:b/>
          <w:sz w:val="24"/>
          <w:szCs w:val="24"/>
        </w:rPr>
        <w:t>)</w:t>
      </w:r>
    </w:p>
    <w:p w14:paraId="64FA491B" w14:textId="7DFE4520" w:rsidR="00236CA8" w:rsidRPr="00E650FF" w:rsidRDefault="00236CA8" w:rsidP="00236CA8">
      <w:pPr>
        <w:tabs>
          <w:tab w:val="left" w:pos="2260"/>
        </w:tabs>
        <w:spacing w:after="0" w:line="240" w:lineRule="auto"/>
        <w:ind w:right="-20"/>
        <w:jc w:val="center"/>
        <w:rPr>
          <w:rFonts w:ascii="Arial" w:eastAsia="Arial" w:hAnsi="Arial" w:cs="Arial"/>
          <w:b/>
          <w:sz w:val="24"/>
          <w:szCs w:val="24"/>
        </w:rPr>
      </w:pPr>
      <w:r>
        <w:rPr>
          <w:rFonts w:ascii="Arial" w:eastAsia="Arial" w:hAnsi="Arial" w:cs="Arial"/>
          <w:b/>
          <w:sz w:val="24"/>
          <w:szCs w:val="24"/>
        </w:rPr>
        <w:t>October 25-2</w:t>
      </w:r>
      <w:r w:rsidR="00186E8B">
        <w:rPr>
          <w:rFonts w:ascii="Arial" w:eastAsia="Arial" w:hAnsi="Arial" w:cs="Arial"/>
          <w:b/>
          <w:sz w:val="24"/>
          <w:szCs w:val="24"/>
        </w:rPr>
        <w:t>8</w:t>
      </w:r>
      <w:r>
        <w:rPr>
          <w:rFonts w:ascii="Arial" w:eastAsia="Arial" w:hAnsi="Arial" w:cs="Arial"/>
          <w:b/>
          <w:sz w:val="24"/>
          <w:szCs w:val="24"/>
        </w:rPr>
        <w:t>, 2021</w:t>
      </w:r>
    </w:p>
    <w:p w14:paraId="2D3CD0C7" w14:textId="77777777" w:rsidR="00236CA8" w:rsidRDefault="00236CA8" w:rsidP="000A0E89">
      <w:pPr>
        <w:spacing w:after="0" w:line="240" w:lineRule="auto"/>
        <w:ind w:right="172"/>
        <w:rPr>
          <w:rFonts w:ascii="Arial" w:eastAsia="Arial" w:hAnsi="Arial" w:cs="Arial"/>
          <w:b/>
          <w:bCs/>
          <w:sz w:val="24"/>
          <w:szCs w:val="24"/>
        </w:rPr>
      </w:pPr>
    </w:p>
    <w:p w14:paraId="521C315A" w14:textId="602958B4" w:rsidR="008A4476" w:rsidRPr="008A4476" w:rsidRDefault="008A4476" w:rsidP="000A0E89">
      <w:pPr>
        <w:spacing w:after="0" w:line="240" w:lineRule="auto"/>
        <w:ind w:right="172"/>
        <w:rPr>
          <w:rFonts w:ascii="Arial" w:eastAsia="Arial" w:hAnsi="Arial" w:cs="Arial"/>
          <w:b/>
          <w:bCs/>
          <w:sz w:val="24"/>
          <w:szCs w:val="24"/>
        </w:rPr>
      </w:pPr>
      <w:r w:rsidRPr="008A4476">
        <w:rPr>
          <w:rFonts w:ascii="Arial" w:eastAsia="Arial" w:hAnsi="Arial" w:cs="Arial"/>
          <w:b/>
          <w:bCs/>
          <w:sz w:val="24"/>
          <w:szCs w:val="24"/>
        </w:rPr>
        <w:t>Course Length:</w:t>
      </w:r>
    </w:p>
    <w:p w14:paraId="2EB621FB" w14:textId="5E0DC987" w:rsidR="008A4476" w:rsidRPr="000A0E89" w:rsidRDefault="0045658E" w:rsidP="000A0E89">
      <w:pPr>
        <w:spacing w:after="0" w:line="240" w:lineRule="auto"/>
        <w:ind w:right="172"/>
        <w:rPr>
          <w:rFonts w:ascii="Arial" w:eastAsia="Arial" w:hAnsi="Arial" w:cs="Arial"/>
          <w:bCs/>
          <w:sz w:val="24"/>
          <w:szCs w:val="24"/>
        </w:rPr>
      </w:pPr>
      <w:r>
        <w:rPr>
          <w:rFonts w:ascii="Arial" w:eastAsia="Arial" w:hAnsi="Arial" w:cs="Arial"/>
          <w:bCs/>
          <w:sz w:val="24"/>
          <w:szCs w:val="24"/>
        </w:rPr>
        <w:t>4</w:t>
      </w:r>
      <w:r w:rsidR="008A4476" w:rsidRPr="000A0E89">
        <w:rPr>
          <w:rFonts w:ascii="Arial" w:eastAsia="Arial" w:hAnsi="Arial" w:cs="Arial"/>
          <w:bCs/>
          <w:sz w:val="24"/>
          <w:szCs w:val="24"/>
        </w:rPr>
        <w:t xml:space="preserve"> Days – </w:t>
      </w:r>
      <w:r>
        <w:rPr>
          <w:rFonts w:ascii="Arial" w:eastAsia="Arial" w:hAnsi="Arial" w:cs="Arial"/>
          <w:bCs/>
          <w:sz w:val="24"/>
          <w:szCs w:val="24"/>
        </w:rPr>
        <w:t>32</w:t>
      </w:r>
      <w:r w:rsidR="008A4476" w:rsidRPr="000A0E89">
        <w:rPr>
          <w:rFonts w:ascii="Arial" w:eastAsia="Arial" w:hAnsi="Arial" w:cs="Arial"/>
          <w:bCs/>
          <w:sz w:val="24"/>
          <w:szCs w:val="24"/>
        </w:rPr>
        <w:t>.0 Hours</w:t>
      </w:r>
    </w:p>
    <w:p w14:paraId="7AE41C47" w14:textId="77777777" w:rsidR="000A0E89" w:rsidRDefault="000A0E89" w:rsidP="000A0E89">
      <w:pPr>
        <w:spacing w:after="0" w:line="240" w:lineRule="auto"/>
        <w:ind w:right="172"/>
        <w:rPr>
          <w:rFonts w:ascii="Arial" w:eastAsia="Arial" w:hAnsi="Arial" w:cs="Arial"/>
          <w:b/>
          <w:bCs/>
          <w:sz w:val="24"/>
          <w:szCs w:val="24"/>
        </w:rPr>
      </w:pPr>
    </w:p>
    <w:p w14:paraId="6C758655" w14:textId="55620D6D" w:rsidR="008A4476" w:rsidRDefault="00E650FF" w:rsidP="000A0E89">
      <w:pPr>
        <w:spacing w:after="0" w:line="240" w:lineRule="auto"/>
        <w:ind w:right="172"/>
        <w:rPr>
          <w:rFonts w:ascii="Arial" w:eastAsia="Arial" w:hAnsi="Arial" w:cs="Arial"/>
          <w:b/>
          <w:bCs/>
          <w:sz w:val="24"/>
          <w:szCs w:val="24"/>
        </w:rPr>
      </w:pPr>
      <w:r>
        <w:rPr>
          <w:rFonts w:ascii="Arial" w:eastAsia="Arial" w:hAnsi="Arial" w:cs="Arial"/>
          <w:b/>
          <w:bCs/>
          <w:sz w:val="24"/>
          <w:szCs w:val="24"/>
        </w:rPr>
        <w:t>Course</w:t>
      </w:r>
      <w:r w:rsidR="00043827" w:rsidRPr="00F8127A">
        <w:rPr>
          <w:rFonts w:ascii="Arial" w:eastAsia="Arial" w:hAnsi="Arial" w:cs="Arial"/>
          <w:b/>
          <w:bCs/>
          <w:sz w:val="24"/>
          <w:szCs w:val="24"/>
        </w:rPr>
        <w:t xml:space="preserve"> D</w:t>
      </w:r>
      <w:r w:rsidR="00043827" w:rsidRPr="00F8127A">
        <w:rPr>
          <w:rFonts w:ascii="Arial" w:eastAsia="Arial" w:hAnsi="Arial" w:cs="Arial"/>
          <w:b/>
          <w:bCs/>
          <w:spacing w:val="1"/>
          <w:sz w:val="24"/>
          <w:szCs w:val="24"/>
        </w:rPr>
        <w:t>a</w:t>
      </w:r>
      <w:r w:rsidR="00043827" w:rsidRPr="00F8127A">
        <w:rPr>
          <w:rFonts w:ascii="Arial" w:eastAsia="Arial" w:hAnsi="Arial" w:cs="Arial"/>
          <w:b/>
          <w:bCs/>
          <w:sz w:val="24"/>
          <w:szCs w:val="24"/>
        </w:rPr>
        <w:t>t</w:t>
      </w:r>
      <w:r w:rsidR="00043827" w:rsidRPr="00F8127A">
        <w:rPr>
          <w:rFonts w:ascii="Arial" w:eastAsia="Arial" w:hAnsi="Arial" w:cs="Arial"/>
          <w:b/>
          <w:bCs/>
          <w:spacing w:val="-2"/>
          <w:sz w:val="24"/>
          <w:szCs w:val="24"/>
        </w:rPr>
        <w:t>e</w:t>
      </w:r>
      <w:r w:rsidR="009712A1" w:rsidRPr="00F8127A">
        <w:rPr>
          <w:rFonts w:ascii="Arial" w:eastAsia="Arial" w:hAnsi="Arial" w:cs="Arial"/>
          <w:b/>
          <w:bCs/>
          <w:spacing w:val="-2"/>
          <w:sz w:val="24"/>
          <w:szCs w:val="24"/>
        </w:rPr>
        <w:t>s</w:t>
      </w:r>
      <w:r>
        <w:rPr>
          <w:rFonts w:ascii="Arial" w:eastAsia="Arial" w:hAnsi="Arial" w:cs="Arial"/>
          <w:b/>
          <w:bCs/>
          <w:spacing w:val="-2"/>
          <w:sz w:val="24"/>
          <w:szCs w:val="24"/>
        </w:rPr>
        <w:t xml:space="preserve"> and Location</w:t>
      </w:r>
      <w:r w:rsidR="00043827" w:rsidRPr="00F8127A">
        <w:rPr>
          <w:rFonts w:ascii="Arial" w:eastAsia="Arial" w:hAnsi="Arial" w:cs="Arial"/>
          <w:b/>
          <w:bCs/>
          <w:sz w:val="24"/>
          <w:szCs w:val="24"/>
        </w:rPr>
        <w:t>:</w:t>
      </w:r>
      <w:r w:rsidR="00043827" w:rsidRPr="00F8127A">
        <w:rPr>
          <w:rFonts w:ascii="Arial" w:eastAsia="Arial" w:hAnsi="Arial" w:cs="Arial"/>
          <w:b/>
          <w:bCs/>
          <w:sz w:val="24"/>
          <w:szCs w:val="24"/>
        </w:rPr>
        <w:tab/>
      </w:r>
    </w:p>
    <w:p w14:paraId="55152919" w14:textId="4F04A059" w:rsidR="00916C43" w:rsidRDefault="00E650FF" w:rsidP="000A0E89">
      <w:pPr>
        <w:spacing w:before="16" w:after="0" w:line="260" w:lineRule="exact"/>
        <w:rPr>
          <w:rFonts w:ascii="Arial" w:eastAsia="Arial" w:hAnsi="Arial" w:cs="Arial"/>
          <w:sz w:val="24"/>
          <w:szCs w:val="24"/>
        </w:rPr>
      </w:pPr>
      <w:r w:rsidRPr="00E650FF">
        <w:rPr>
          <w:rFonts w:ascii="Arial" w:eastAsia="Arial" w:hAnsi="Arial" w:cs="Arial"/>
          <w:sz w:val="24"/>
          <w:szCs w:val="24"/>
        </w:rPr>
        <w:t xml:space="preserve">This </w:t>
      </w:r>
      <w:r w:rsidR="0045658E">
        <w:rPr>
          <w:rFonts w:ascii="Arial" w:eastAsia="Arial" w:hAnsi="Arial" w:cs="Arial"/>
          <w:sz w:val="24"/>
          <w:szCs w:val="24"/>
        </w:rPr>
        <w:t>INTD</w:t>
      </w:r>
      <w:r w:rsidRPr="00E650FF">
        <w:rPr>
          <w:rFonts w:ascii="Arial" w:eastAsia="Arial" w:hAnsi="Arial" w:cs="Arial"/>
          <w:sz w:val="24"/>
          <w:szCs w:val="24"/>
        </w:rPr>
        <w:t xml:space="preserve"> course is offered </w:t>
      </w:r>
      <w:r w:rsidR="00916C43">
        <w:rPr>
          <w:rFonts w:ascii="Arial" w:eastAsia="Arial" w:hAnsi="Arial" w:cs="Arial"/>
          <w:sz w:val="24"/>
          <w:szCs w:val="24"/>
        </w:rPr>
        <w:t xml:space="preserve">October </w:t>
      </w:r>
      <w:r>
        <w:rPr>
          <w:rFonts w:ascii="Arial" w:eastAsia="Arial" w:hAnsi="Arial" w:cs="Arial"/>
          <w:sz w:val="24"/>
          <w:szCs w:val="24"/>
        </w:rPr>
        <w:t>25</w:t>
      </w:r>
      <w:r w:rsidR="00916C43">
        <w:rPr>
          <w:rFonts w:ascii="Arial" w:eastAsia="Arial" w:hAnsi="Arial" w:cs="Arial"/>
          <w:sz w:val="24"/>
          <w:szCs w:val="24"/>
        </w:rPr>
        <w:t>-2</w:t>
      </w:r>
      <w:r w:rsidR="0045658E">
        <w:rPr>
          <w:rFonts w:ascii="Arial" w:eastAsia="Arial" w:hAnsi="Arial" w:cs="Arial"/>
          <w:sz w:val="24"/>
          <w:szCs w:val="24"/>
        </w:rPr>
        <w:t>8</w:t>
      </w:r>
      <w:r>
        <w:rPr>
          <w:rFonts w:ascii="Arial" w:eastAsia="Arial" w:hAnsi="Arial" w:cs="Arial"/>
          <w:sz w:val="24"/>
          <w:szCs w:val="24"/>
        </w:rPr>
        <w:t>, 2021</w:t>
      </w:r>
      <w:r w:rsidRPr="00E650FF">
        <w:rPr>
          <w:rFonts w:ascii="Arial" w:eastAsia="Arial" w:hAnsi="Arial" w:cs="Arial"/>
          <w:sz w:val="24"/>
          <w:szCs w:val="24"/>
        </w:rPr>
        <w:t xml:space="preserve"> </w:t>
      </w:r>
      <w:r w:rsidR="00916C43">
        <w:rPr>
          <w:rFonts w:ascii="Arial" w:eastAsia="Arial" w:hAnsi="Arial" w:cs="Arial"/>
          <w:sz w:val="24"/>
          <w:szCs w:val="24"/>
        </w:rPr>
        <w:t>at Jefferson State Community College 2601 Carson Road, Birmingham, AL 35215</w:t>
      </w:r>
    </w:p>
    <w:p w14:paraId="60EB57F9" w14:textId="6BE5CA2E" w:rsidR="00895447" w:rsidRDefault="00E650FF" w:rsidP="000A0E89">
      <w:pPr>
        <w:spacing w:before="16" w:after="0" w:line="260" w:lineRule="exact"/>
        <w:rPr>
          <w:rFonts w:ascii="Arial" w:eastAsia="Arial" w:hAnsi="Arial" w:cs="Arial"/>
          <w:sz w:val="24"/>
          <w:szCs w:val="24"/>
        </w:rPr>
      </w:pPr>
      <w:r w:rsidRPr="00E650FF">
        <w:rPr>
          <w:rFonts w:ascii="Arial" w:eastAsia="Arial" w:hAnsi="Arial" w:cs="Arial"/>
          <w:sz w:val="24"/>
          <w:szCs w:val="24"/>
        </w:rPr>
        <w:t>There is no charge for this training, and course materials will be provided electronically by DHS CISA.</w:t>
      </w:r>
    </w:p>
    <w:p w14:paraId="0425AEE6" w14:textId="77777777" w:rsidR="00E650FF" w:rsidRPr="00F8127A" w:rsidRDefault="00E650FF" w:rsidP="000A0E89">
      <w:pPr>
        <w:spacing w:before="16" w:after="0" w:line="260" w:lineRule="exact"/>
        <w:rPr>
          <w:rFonts w:ascii="Arial" w:hAnsi="Arial" w:cs="Arial"/>
          <w:sz w:val="24"/>
          <w:szCs w:val="24"/>
        </w:rPr>
      </w:pPr>
    </w:p>
    <w:p w14:paraId="67AF78EF" w14:textId="77777777" w:rsidR="008A4476" w:rsidRDefault="00043827" w:rsidP="000A0E89">
      <w:pPr>
        <w:spacing w:after="0" w:line="240" w:lineRule="auto"/>
        <w:ind w:right="-20"/>
        <w:rPr>
          <w:rFonts w:ascii="Arial" w:eastAsia="Arial" w:hAnsi="Arial" w:cs="Arial"/>
          <w:b/>
          <w:bCs/>
          <w:sz w:val="24"/>
          <w:szCs w:val="24"/>
        </w:rPr>
      </w:pPr>
      <w:r w:rsidRPr="00F8127A">
        <w:rPr>
          <w:rFonts w:ascii="Arial" w:eastAsia="Arial" w:hAnsi="Arial" w:cs="Arial"/>
          <w:b/>
          <w:bCs/>
          <w:sz w:val="24"/>
          <w:szCs w:val="24"/>
        </w:rPr>
        <w:t>Regi</w:t>
      </w:r>
      <w:r w:rsidRPr="00F8127A">
        <w:rPr>
          <w:rFonts w:ascii="Arial" w:eastAsia="Arial" w:hAnsi="Arial" w:cs="Arial"/>
          <w:b/>
          <w:bCs/>
          <w:spacing w:val="1"/>
          <w:sz w:val="24"/>
          <w:szCs w:val="24"/>
        </w:rPr>
        <w:t>s</w:t>
      </w:r>
      <w:r w:rsidR="00346277" w:rsidRPr="00F8127A">
        <w:rPr>
          <w:rFonts w:ascii="Arial" w:eastAsia="Arial" w:hAnsi="Arial" w:cs="Arial"/>
          <w:b/>
          <w:bCs/>
          <w:sz w:val="24"/>
          <w:szCs w:val="24"/>
        </w:rPr>
        <w:t>tration:</w:t>
      </w:r>
      <w:r w:rsidR="00346277" w:rsidRPr="00F8127A">
        <w:rPr>
          <w:rFonts w:ascii="Arial" w:eastAsia="Arial" w:hAnsi="Arial" w:cs="Arial"/>
          <w:b/>
          <w:bCs/>
          <w:sz w:val="24"/>
          <w:szCs w:val="24"/>
        </w:rPr>
        <w:tab/>
      </w:r>
    </w:p>
    <w:p w14:paraId="147188C7" w14:textId="4A19231D" w:rsidR="00E650FF" w:rsidRDefault="00E650FF" w:rsidP="00E650FF">
      <w:pPr>
        <w:spacing w:after="0" w:line="240" w:lineRule="auto"/>
        <w:ind w:right="-20"/>
        <w:rPr>
          <w:rFonts w:ascii="Arial" w:eastAsia="Arial" w:hAnsi="Arial" w:cs="Arial"/>
          <w:sz w:val="24"/>
          <w:szCs w:val="24"/>
        </w:rPr>
      </w:pPr>
      <w:r w:rsidRPr="00E650FF">
        <w:rPr>
          <w:rFonts w:ascii="Arial" w:eastAsia="Arial" w:hAnsi="Arial" w:cs="Arial"/>
          <w:sz w:val="24"/>
          <w:szCs w:val="24"/>
        </w:rPr>
        <w:t xml:space="preserve">Applicants should submit </w:t>
      </w:r>
      <w:r w:rsidR="00CF074E">
        <w:rPr>
          <w:rFonts w:ascii="Arial" w:eastAsia="Arial" w:hAnsi="Arial" w:cs="Arial"/>
          <w:sz w:val="24"/>
          <w:szCs w:val="24"/>
        </w:rPr>
        <w:t xml:space="preserve">the AEMA Training Application along with </w:t>
      </w:r>
      <w:r w:rsidRPr="00E650FF">
        <w:rPr>
          <w:rFonts w:ascii="Arial" w:eastAsia="Arial" w:hAnsi="Arial" w:cs="Arial"/>
          <w:sz w:val="24"/>
          <w:szCs w:val="24"/>
        </w:rPr>
        <w:t xml:space="preserve">scanned copies of all prerequisite Certificates of Completion for IS prerequisite courses to the </w:t>
      </w:r>
      <w:r w:rsidR="00CF074E">
        <w:rPr>
          <w:rFonts w:ascii="Arial" w:eastAsia="Arial" w:hAnsi="Arial" w:cs="Arial"/>
          <w:sz w:val="24"/>
          <w:szCs w:val="24"/>
        </w:rPr>
        <w:t xml:space="preserve">AEMA </w:t>
      </w:r>
      <w:r w:rsidRPr="00E650FF">
        <w:rPr>
          <w:rFonts w:ascii="Arial" w:eastAsia="Arial" w:hAnsi="Arial" w:cs="Arial"/>
          <w:sz w:val="24"/>
          <w:szCs w:val="24"/>
        </w:rPr>
        <w:t xml:space="preserve">Strategic Technology Reserve </w:t>
      </w:r>
      <w:r w:rsidR="00A857DD">
        <w:rPr>
          <w:rFonts w:ascii="Arial" w:eastAsia="Arial" w:hAnsi="Arial" w:cs="Arial"/>
          <w:sz w:val="24"/>
          <w:szCs w:val="24"/>
        </w:rPr>
        <w:t xml:space="preserve">(STR) </w:t>
      </w:r>
      <w:r w:rsidRPr="00E650FF">
        <w:rPr>
          <w:rFonts w:ascii="Arial" w:eastAsia="Arial" w:hAnsi="Arial" w:cs="Arial"/>
          <w:sz w:val="24"/>
          <w:szCs w:val="24"/>
        </w:rPr>
        <w:t>Coordinator, Jason Smith, at</w:t>
      </w:r>
      <w:r>
        <w:rPr>
          <w:rFonts w:ascii="Arial" w:eastAsia="Arial" w:hAnsi="Arial" w:cs="Arial"/>
          <w:sz w:val="24"/>
          <w:szCs w:val="24"/>
        </w:rPr>
        <w:t xml:space="preserve"> </w:t>
      </w:r>
      <w:hyperlink r:id="rId7" w:history="1">
        <w:r w:rsidRPr="00BD0CBA">
          <w:rPr>
            <w:rStyle w:val="Hyperlink"/>
            <w:rFonts w:ascii="Arial" w:eastAsia="Arial" w:hAnsi="Arial" w:cs="Arial"/>
            <w:sz w:val="24"/>
            <w:szCs w:val="24"/>
          </w:rPr>
          <w:t>jason.smith@ema.alabama.gov</w:t>
        </w:r>
      </w:hyperlink>
      <w:r w:rsidRPr="00E650FF">
        <w:rPr>
          <w:rFonts w:ascii="Arial" w:eastAsia="Arial" w:hAnsi="Arial" w:cs="Arial"/>
          <w:sz w:val="24"/>
          <w:szCs w:val="24"/>
        </w:rPr>
        <w:t>.</w:t>
      </w:r>
    </w:p>
    <w:p w14:paraId="137CB496" w14:textId="77777777" w:rsidR="00E650FF" w:rsidRPr="00E650FF" w:rsidRDefault="00E650FF" w:rsidP="00E650FF">
      <w:pPr>
        <w:spacing w:after="0" w:line="240" w:lineRule="auto"/>
        <w:ind w:right="-20"/>
        <w:rPr>
          <w:rFonts w:ascii="Arial" w:eastAsia="Arial" w:hAnsi="Arial" w:cs="Arial"/>
          <w:sz w:val="24"/>
          <w:szCs w:val="24"/>
        </w:rPr>
      </w:pPr>
    </w:p>
    <w:p w14:paraId="6298FE07" w14:textId="22FFC167" w:rsidR="00E650FF" w:rsidRDefault="00E650FF" w:rsidP="00E650FF">
      <w:pPr>
        <w:spacing w:after="0" w:line="240" w:lineRule="auto"/>
        <w:ind w:right="-20"/>
        <w:rPr>
          <w:rFonts w:ascii="Arial" w:eastAsia="Arial" w:hAnsi="Arial" w:cs="Arial"/>
          <w:sz w:val="24"/>
          <w:szCs w:val="24"/>
        </w:rPr>
      </w:pPr>
      <w:r w:rsidRPr="00E650FF">
        <w:rPr>
          <w:rFonts w:ascii="Arial" w:eastAsia="Arial" w:hAnsi="Arial" w:cs="Arial"/>
          <w:sz w:val="24"/>
          <w:szCs w:val="24"/>
        </w:rPr>
        <w:t xml:space="preserve">Copies of prerequisite documentation which verify applicants have met the prerequisites and are eligible to participate in the course must be submitted and reviewed by </w:t>
      </w:r>
      <w:r w:rsidR="00A67F8B">
        <w:rPr>
          <w:rFonts w:ascii="Arial" w:eastAsia="Arial" w:hAnsi="Arial" w:cs="Arial"/>
          <w:sz w:val="24"/>
          <w:szCs w:val="24"/>
        </w:rPr>
        <w:t>October 11, 2021</w:t>
      </w:r>
    </w:p>
    <w:p w14:paraId="7AB54656" w14:textId="77777777" w:rsidR="00E650FF" w:rsidRPr="00E650FF" w:rsidRDefault="00E650FF" w:rsidP="00E650FF">
      <w:pPr>
        <w:spacing w:after="0" w:line="240" w:lineRule="auto"/>
        <w:ind w:right="-20"/>
        <w:rPr>
          <w:rFonts w:ascii="Arial" w:eastAsia="Arial" w:hAnsi="Arial" w:cs="Arial"/>
          <w:sz w:val="24"/>
          <w:szCs w:val="24"/>
        </w:rPr>
      </w:pPr>
    </w:p>
    <w:p w14:paraId="1EAD2B31" w14:textId="03177862" w:rsidR="000A0E89" w:rsidRDefault="00E650FF" w:rsidP="00E650FF">
      <w:pPr>
        <w:spacing w:after="0" w:line="240" w:lineRule="auto"/>
        <w:ind w:right="-20"/>
        <w:rPr>
          <w:rFonts w:ascii="Arial" w:eastAsia="Arial" w:hAnsi="Arial" w:cs="Arial"/>
          <w:sz w:val="24"/>
          <w:szCs w:val="24"/>
        </w:rPr>
      </w:pPr>
      <w:r w:rsidRPr="00E650FF">
        <w:rPr>
          <w:rFonts w:ascii="Arial" w:eastAsia="Arial" w:hAnsi="Arial" w:cs="Arial"/>
          <w:sz w:val="24"/>
          <w:szCs w:val="24"/>
        </w:rPr>
        <w:t xml:space="preserve">Registration is not complete until all documentation has been received and verified by the STR Coordinator. Admittance is limited to the first </w:t>
      </w:r>
      <w:r w:rsidR="00A67F8B">
        <w:rPr>
          <w:rFonts w:ascii="Arial" w:eastAsia="Arial" w:hAnsi="Arial" w:cs="Arial"/>
          <w:sz w:val="24"/>
          <w:szCs w:val="24"/>
        </w:rPr>
        <w:t>20</w:t>
      </w:r>
      <w:r w:rsidRPr="00E650FF">
        <w:rPr>
          <w:rFonts w:ascii="Arial" w:eastAsia="Arial" w:hAnsi="Arial" w:cs="Arial"/>
          <w:sz w:val="24"/>
          <w:szCs w:val="24"/>
        </w:rPr>
        <w:t xml:space="preserve"> qualified applicants. The STR Coordinator will notify applicants they are registered as soon as their prerequisites are received and verified as complete.</w:t>
      </w:r>
    </w:p>
    <w:p w14:paraId="7F4F7494" w14:textId="77777777" w:rsidR="00F8127A" w:rsidRDefault="00F8127A" w:rsidP="000A0E89">
      <w:pPr>
        <w:spacing w:after="0" w:line="240" w:lineRule="auto"/>
        <w:ind w:right="-20"/>
        <w:rPr>
          <w:rFonts w:ascii="Arial" w:eastAsia="Arial" w:hAnsi="Arial" w:cs="Arial"/>
          <w:sz w:val="24"/>
          <w:szCs w:val="24"/>
        </w:rPr>
      </w:pPr>
    </w:p>
    <w:p w14:paraId="6BA7202C" w14:textId="77777777" w:rsidR="006F1145" w:rsidRDefault="008B7BE4" w:rsidP="000A0E89">
      <w:pPr>
        <w:spacing w:after="0" w:line="240" w:lineRule="auto"/>
        <w:ind w:right="-20"/>
        <w:rPr>
          <w:rFonts w:ascii="Arial" w:eastAsia="Arial" w:hAnsi="Arial" w:cs="Arial"/>
          <w:sz w:val="24"/>
          <w:szCs w:val="24"/>
        </w:rPr>
      </w:pPr>
      <w:r w:rsidRPr="00F8127A">
        <w:rPr>
          <w:rFonts w:ascii="Arial" w:eastAsia="Arial" w:hAnsi="Arial" w:cs="Arial"/>
          <w:sz w:val="24"/>
          <w:szCs w:val="24"/>
        </w:rPr>
        <w:t>If you have any questions concerning the delivery of this course or the registration process, please contact</w:t>
      </w:r>
      <w:r w:rsidR="006F1145">
        <w:rPr>
          <w:rFonts w:ascii="Arial" w:eastAsia="Arial" w:hAnsi="Arial" w:cs="Arial"/>
          <w:sz w:val="24"/>
          <w:szCs w:val="24"/>
        </w:rPr>
        <w:t>:</w:t>
      </w:r>
    </w:p>
    <w:p w14:paraId="576D08CF" w14:textId="77777777" w:rsidR="00D65351" w:rsidRDefault="00D65351" w:rsidP="000A0E89">
      <w:pPr>
        <w:spacing w:after="0" w:line="240" w:lineRule="auto"/>
        <w:ind w:right="-20"/>
        <w:rPr>
          <w:rFonts w:ascii="Arial" w:eastAsia="Arial" w:hAnsi="Arial" w:cs="Arial"/>
          <w:sz w:val="24"/>
          <w:szCs w:val="24"/>
        </w:rPr>
      </w:pPr>
    </w:p>
    <w:p w14:paraId="5D5B5C7E" w14:textId="60CD6E5C" w:rsidR="00D65351" w:rsidRDefault="00CF074E" w:rsidP="000A0E89">
      <w:pPr>
        <w:spacing w:after="0" w:line="240" w:lineRule="auto"/>
        <w:ind w:right="-20"/>
        <w:rPr>
          <w:rFonts w:ascii="Arial" w:eastAsia="Arial" w:hAnsi="Arial" w:cs="Arial"/>
          <w:sz w:val="24"/>
          <w:szCs w:val="24"/>
        </w:rPr>
      </w:pPr>
      <w:r>
        <w:rPr>
          <w:rFonts w:ascii="Arial" w:eastAsia="Arial" w:hAnsi="Arial" w:cs="Arial"/>
          <w:sz w:val="24"/>
          <w:szCs w:val="24"/>
        </w:rPr>
        <w:t xml:space="preserve">R. </w:t>
      </w:r>
      <w:r w:rsidR="006F1145">
        <w:rPr>
          <w:rFonts w:ascii="Arial" w:eastAsia="Arial" w:hAnsi="Arial" w:cs="Arial"/>
          <w:sz w:val="24"/>
          <w:szCs w:val="24"/>
        </w:rPr>
        <w:t>Jason Smith</w:t>
      </w:r>
      <w:r>
        <w:rPr>
          <w:rFonts w:ascii="Arial" w:eastAsia="Arial" w:hAnsi="Arial" w:cs="Arial"/>
          <w:sz w:val="24"/>
          <w:szCs w:val="24"/>
        </w:rPr>
        <w:t>, W4EGR, M.S.E.M., ALEM</w:t>
      </w:r>
    </w:p>
    <w:p w14:paraId="1460F7D3" w14:textId="440FA327" w:rsidR="00D65351" w:rsidRDefault="00CF074E" w:rsidP="000A0E89">
      <w:pPr>
        <w:spacing w:after="0" w:line="240" w:lineRule="auto"/>
        <w:ind w:right="-20"/>
        <w:rPr>
          <w:rFonts w:ascii="Arial" w:eastAsia="Arial" w:hAnsi="Arial" w:cs="Arial"/>
          <w:sz w:val="24"/>
          <w:szCs w:val="24"/>
        </w:rPr>
      </w:pPr>
      <w:r>
        <w:rPr>
          <w:rFonts w:ascii="Arial" w:eastAsia="Arial" w:hAnsi="Arial" w:cs="Arial"/>
          <w:sz w:val="24"/>
          <w:szCs w:val="24"/>
        </w:rPr>
        <w:t>Strategic Technology Reserve (STR) Coordinator</w:t>
      </w:r>
    </w:p>
    <w:p w14:paraId="4C9F74DF" w14:textId="77777777" w:rsidR="00D65351" w:rsidRDefault="006F1145" w:rsidP="000A0E89">
      <w:pPr>
        <w:spacing w:after="0" w:line="240" w:lineRule="auto"/>
        <w:ind w:right="-20"/>
        <w:rPr>
          <w:rFonts w:ascii="Arial" w:eastAsia="Arial" w:hAnsi="Arial" w:cs="Arial"/>
          <w:sz w:val="24"/>
          <w:szCs w:val="24"/>
        </w:rPr>
      </w:pPr>
      <w:r>
        <w:rPr>
          <w:rFonts w:ascii="Arial" w:eastAsia="Arial" w:hAnsi="Arial" w:cs="Arial"/>
          <w:sz w:val="24"/>
          <w:szCs w:val="24"/>
        </w:rPr>
        <w:t>205-280-2235</w:t>
      </w:r>
    </w:p>
    <w:p w14:paraId="7432E937" w14:textId="0B7AD420" w:rsidR="008B7BE4" w:rsidRDefault="00755BCE" w:rsidP="000A0E89">
      <w:pPr>
        <w:spacing w:after="0" w:line="240" w:lineRule="auto"/>
        <w:ind w:right="-20"/>
        <w:rPr>
          <w:rFonts w:ascii="Arial" w:eastAsia="Arial" w:hAnsi="Arial" w:cs="Arial"/>
          <w:sz w:val="24"/>
          <w:szCs w:val="24"/>
        </w:rPr>
      </w:pPr>
      <w:hyperlink r:id="rId8" w:history="1">
        <w:r w:rsidR="006F1145" w:rsidRPr="00A527AE">
          <w:rPr>
            <w:rStyle w:val="Hyperlink"/>
            <w:rFonts w:ascii="Arial" w:eastAsia="Arial" w:hAnsi="Arial" w:cs="Arial"/>
            <w:sz w:val="24"/>
            <w:szCs w:val="24"/>
          </w:rPr>
          <w:t>jason.smith@ema.alabama.gov</w:t>
        </w:r>
      </w:hyperlink>
      <w:r w:rsidR="006F1145">
        <w:rPr>
          <w:rFonts w:ascii="Arial" w:eastAsia="Arial" w:hAnsi="Arial" w:cs="Arial"/>
          <w:sz w:val="24"/>
          <w:szCs w:val="24"/>
        </w:rPr>
        <w:t xml:space="preserve"> </w:t>
      </w:r>
    </w:p>
    <w:p w14:paraId="02287D43" w14:textId="0ED7A671" w:rsidR="00CF074E" w:rsidRDefault="00CF074E" w:rsidP="000A0E89">
      <w:pPr>
        <w:spacing w:after="0" w:line="240" w:lineRule="auto"/>
        <w:ind w:right="-20"/>
        <w:rPr>
          <w:rFonts w:ascii="Arial" w:eastAsia="Arial" w:hAnsi="Arial" w:cs="Arial"/>
          <w:sz w:val="24"/>
          <w:szCs w:val="24"/>
        </w:rPr>
      </w:pPr>
    </w:p>
    <w:p w14:paraId="1EAECC0C" w14:textId="77777777" w:rsidR="00755BCE" w:rsidRDefault="00755BCE" w:rsidP="00755BCE">
      <w:pPr>
        <w:spacing w:after="0" w:line="240" w:lineRule="auto"/>
        <w:ind w:right="-20"/>
        <w:rPr>
          <w:rFonts w:ascii="Arial" w:hAnsi="Arial" w:cs="Arial"/>
          <w:sz w:val="24"/>
          <w:szCs w:val="24"/>
        </w:rPr>
      </w:pPr>
      <w:r>
        <w:rPr>
          <w:rFonts w:ascii="Arial" w:hAnsi="Arial" w:cs="Arial"/>
          <w:sz w:val="24"/>
          <w:szCs w:val="24"/>
        </w:rPr>
        <w:t>Jeff Dempsey</w:t>
      </w:r>
    </w:p>
    <w:p w14:paraId="6EBAABB0" w14:textId="77777777" w:rsidR="00755BCE" w:rsidRDefault="00755BCE" w:rsidP="00755BCE">
      <w:pPr>
        <w:spacing w:after="0" w:line="240" w:lineRule="auto"/>
        <w:ind w:right="-20"/>
        <w:rPr>
          <w:rFonts w:ascii="Arial" w:hAnsi="Arial" w:cs="Arial"/>
          <w:sz w:val="24"/>
          <w:szCs w:val="24"/>
        </w:rPr>
      </w:pPr>
      <w:r>
        <w:rPr>
          <w:rFonts w:ascii="Arial" w:hAnsi="Arial" w:cs="Arial"/>
          <w:sz w:val="24"/>
          <w:szCs w:val="24"/>
        </w:rPr>
        <w:t xml:space="preserve">Jefferson County 9-1-1 </w:t>
      </w:r>
    </w:p>
    <w:p w14:paraId="22FFC167" w14:textId="77777777" w:rsidR="00755BCE" w:rsidRDefault="00755BCE" w:rsidP="00755BCE">
      <w:pPr>
        <w:spacing w:after="0" w:line="240" w:lineRule="auto"/>
        <w:ind w:right="-20"/>
        <w:rPr>
          <w:rFonts w:ascii="Arial" w:hAnsi="Arial" w:cs="Arial"/>
          <w:sz w:val="24"/>
          <w:szCs w:val="24"/>
        </w:rPr>
      </w:pPr>
      <w:r>
        <w:rPr>
          <w:rFonts w:ascii="Arial" w:hAnsi="Arial" w:cs="Arial"/>
          <w:sz w:val="24"/>
          <w:szCs w:val="24"/>
        </w:rPr>
        <w:t xml:space="preserve">Logistics Manager / ALTERT Coordinator </w:t>
      </w:r>
    </w:p>
    <w:p w14:paraId="6CFB6325" w14:textId="77777777" w:rsidR="00755BCE" w:rsidRDefault="00755BCE" w:rsidP="00755BCE">
      <w:pPr>
        <w:spacing w:after="0" w:line="240" w:lineRule="auto"/>
        <w:ind w:right="-20"/>
        <w:rPr>
          <w:rFonts w:ascii="Arial" w:hAnsi="Arial" w:cs="Arial"/>
          <w:sz w:val="24"/>
          <w:szCs w:val="24"/>
        </w:rPr>
      </w:pPr>
      <w:r>
        <w:rPr>
          <w:rFonts w:ascii="Arial" w:hAnsi="Arial" w:cs="Arial"/>
          <w:sz w:val="24"/>
          <w:szCs w:val="24"/>
        </w:rPr>
        <w:t>205-783-1706</w:t>
      </w:r>
    </w:p>
    <w:p w14:paraId="3671F77B" w14:textId="77777777" w:rsidR="00755BCE" w:rsidRDefault="00755BCE" w:rsidP="00755BCE">
      <w:pPr>
        <w:spacing w:after="0" w:line="240" w:lineRule="auto"/>
        <w:ind w:right="-20"/>
        <w:rPr>
          <w:rFonts w:ascii="Arial" w:hAnsi="Arial" w:cs="Arial"/>
          <w:sz w:val="24"/>
          <w:szCs w:val="24"/>
        </w:rPr>
      </w:pPr>
      <w:hyperlink r:id="rId9" w:history="1">
        <w:r w:rsidRPr="00A164B3">
          <w:rPr>
            <w:rStyle w:val="Hyperlink"/>
            <w:rFonts w:ascii="Arial" w:hAnsi="Arial" w:cs="Arial"/>
            <w:sz w:val="24"/>
            <w:szCs w:val="24"/>
          </w:rPr>
          <w:t>dempseyj@jeffcoal911.org</w:t>
        </w:r>
      </w:hyperlink>
    </w:p>
    <w:p w14:paraId="70D37AC1" w14:textId="7C19382B" w:rsidR="004764FF" w:rsidRDefault="004764FF" w:rsidP="000A0E89">
      <w:pPr>
        <w:spacing w:after="0" w:line="240" w:lineRule="auto"/>
        <w:ind w:right="-20"/>
        <w:rPr>
          <w:rStyle w:val="Hyperlink"/>
          <w:rFonts w:ascii="Arial" w:eastAsia="Arial" w:hAnsi="Arial" w:cs="Arial"/>
          <w:sz w:val="24"/>
          <w:szCs w:val="24"/>
        </w:rPr>
      </w:pPr>
    </w:p>
    <w:p w14:paraId="6E8CC5C6" w14:textId="298C3C62" w:rsidR="004764FF" w:rsidRDefault="004764FF" w:rsidP="000A0E89">
      <w:pPr>
        <w:spacing w:after="0" w:line="240" w:lineRule="auto"/>
        <w:ind w:right="-20"/>
        <w:rPr>
          <w:rStyle w:val="Hyperlink"/>
          <w:rFonts w:ascii="Arial" w:eastAsia="Arial" w:hAnsi="Arial" w:cs="Arial"/>
          <w:sz w:val="24"/>
          <w:szCs w:val="24"/>
        </w:rPr>
      </w:pPr>
    </w:p>
    <w:p w14:paraId="03F55465" w14:textId="75B36388" w:rsidR="004764FF" w:rsidRDefault="004764FF" w:rsidP="000A0E89">
      <w:pPr>
        <w:spacing w:after="0" w:line="240" w:lineRule="auto"/>
        <w:ind w:right="-20"/>
        <w:rPr>
          <w:rStyle w:val="Hyperlink"/>
          <w:rFonts w:ascii="Arial" w:eastAsia="Arial" w:hAnsi="Arial" w:cs="Arial"/>
          <w:sz w:val="24"/>
          <w:szCs w:val="24"/>
        </w:rPr>
      </w:pPr>
    </w:p>
    <w:p w14:paraId="7DFE4520" w14:textId="1EAECC0C" w:rsidR="004764FF" w:rsidRDefault="004764FF" w:rsidP="000A0E89">
      <w:pPr>
        <w:spacing w:after="0" w:line="240" w:lineRule="auto"/>
        <w:ind w:right="-20"/>
        <w:rPr>
          <w:rStyle w:val="Hyperlink"/>
          <w:rFonts w:ascii="Arial" w:eastAsia="Arial" w:hAnsi="Arial" w:cs="Arial"/>
          <w:sz w:val="24"/>
          <w:szCs w:val="24"/>
        </w:rPr>
      </w:pPr>
    </w:p>
    <w:p w14:paraId="32D69FBC" w14:textId="6EBAABB0" w:rsidR="004764FF" w:rsidRDefault="004764FF" w:rsidP="000A0E89">
      <w:pPr>
        <w:spacing w:after="0" w:line="240" w:lineRule="auto"/>
        <w:ind w:right="-20"/>
        <w:rPr>
          <w:rStyle w:val="Hyperlink"/>
          <w:rFonts w:ascii="Arial" w:eastAsia="Arial" w:hAnsi="Arial" w:cs="Arial"/>
          <w:sz w:val="24"/>
          <w:szCs w:val="24"/>
        </w:rPr>
      </w:pPr>
    </w:p>
    <w:p w14:paraId="0A596837" w14:textId="22FFC167" w:rsidR="004764FF" w:rsidRDefault="004764FF" w:rsidP="000A0E89">
      <w:pPr>
        <w:spacing w:after="0" w:line="240" w:lineRule="auto"/>
        <w:ind w:right="-20"/>
        <w:rPr>
          <w:rStyle w:val="Hyperlink"/>
          <w:rFonts w:ascii="Arial" w:eastAsia="Arial" w:hAnsi="Arial" w:cs="Arial"/>
          <w:sz w:val="24"/>
          <w:szCs w:val="24"/>
        </w:rPr>
      </w:pPr>
    </w:p>
    <w:p w14:paraId="48AB4178" w14:textId="6CFB6325" w:rsidR="004764FF" w:rsidRDefault="004764FF" w:rsidP="000A0E89">
      <w:pPr>
        <w:spacing w:after="0" w:line="240" w:lineRule="auto"/>
        <w:ind w:right="-20"/>
        <w:rPr>
          <w:rStyle w:val="Hyperlink"/>
          <w:rFonts w:ascii="Arial" w:eastAsia="Arial" w:hAnsi="Arial" w:cs="Arial"/>
          <w:sz w:val="24"/>
          <w:szCs w:val="24"/>
        </w:rPr>
      </w:pPr>
    </w:p>
    <w:p w14:paraId="03177862" w14:textId="3671F77B" w:rsidR="004764FF" w:rsidRDefault="004764FF" w:rsidP="000A0E89">
      <w:pPr>
        <w:spacing w:after="0" w:line="240" w:lineRule="auto"/>
        <w:ind w:right="-20"/>
        <w:rPr>
          <w:rStyle w:val="Hyperlink"/>
          <w:rFonts w:ascii="Arial" w:eastAsia="Arial" w:hAnsi="Arial" w:cs="Arial"/>
          <w:sz w:val="24"/>
          <w:szCs w:val="24"/>
        </w:rPr>
      </w:pPr>
    </w:p>
    <w:p w14:paraId="4D300626" w14:textId="4668AFD4" w:rsidR="004764FF" w:rsidRDefault="004764FF" w:rsidP="000A0E89">
      <w:pPr>
        <w:spacing w:after="0" w:line="240" w:lineRule="auto"/>
        <w:ind w:right="-20"/>
        <w:rPr>
          <w:rStyle w:val="Hyperlink"/>
          <w:rFonts w:ascii="Arial" w:eastAsia="Arial" w:hAnsi="Arial" w:cs="Arial"/>
          <w:sz w:val="24"/>
          <w:szCs w:val="24"/>
        </w:rPr>
      </w:pPr>
    </w:p>
    <w:p w14:paraId="392E318E" w14:textId="3C2FF0C0" w:rsidR="004764FF" w:rsidRDefault="004764FF" w:rsidP="000A0E89">
      <w:pPr>
        <w:spacing w:after="0" w:line="240" w:lineRule="auto"/>
        <w:ind w:right="-20"/>
        <w:rPr>
          <w:rStyle w:val="Hyperlink"/>
          <w:rFonts w:ascii="Arial" w:eastAsia="Arial" w:hAnsi="Arial" w:cs="Arial"/>
          <w:sz w:val="24"/>
          <w:szCs w:val="24"/>
        </w:rPr>
      </w:pPr>
    </w:p>
    <w:p w14:paraId="1633B943" w14:textId="59570C11" w:rsidR="004764FF" w:rsidRDefault="004764FF" w:rsidP="000A0E89">
      <w:pPr>
        <w:spacing w:after="0" w:line="240" w:lineRule="auto"/>
        <w:ind w:right="-20"/>
        <w:rPr>
          <w:rStyle w:val="Hyperlink"/>
          <w:rFonts w:ascii="Arial" w:eastAsia="Arial" w:hAnsi="Arial" w:cs="Arial"/>
          <w:sz w:val="24"/>
          <w:szCs w:val="24"/>
        </w:rPr>
      </w:pPr>
    </w:p>
    <w:tbl>
      <w:tblPr>
        <w:tblW w:w="11070" w:type="dxa"/>
        <w:tblLayout w:type="fixed"/>
        <w:tblCellMar>
          <w:left w:w="120" w:type="dxa"/>
          <w:right w:w="120" w:type="dxa"/>
        </w:tblCellMar>
        <w:tblLook w:val="0000" w:firstRow="0" w:lastRow="0" w:firstColumn="0" w:lastColumn="0" w:noHBand="0" w:noVBand="0"/>
      </w:tblPr>
      <w:tblGrid>
        <w:gridCol w:w="5788"/>
        <w:gridCol w:w="5282"/>
      </w:tblGrid>
      <w:tr w:rsidR="004764FF" w:rsidRPr="00EF463E" w14:paraId="5D01BA7F" w14:textId="77777777" w:rsidTr="00560020">
        <w:tc>
          <w:tcPr>
            <w:tcW w:w="5788" w:type="dxa"/>
            <w:tcBorders>
              <w:top w:val="single" w:sz="6" w:space="0" w:color="auto"/>
              <w:left w:val="single" w:sz="6" w:space="0" w:color="auto"/>
              <w:bottom w:val="single" w:sz="6" w:space="0" w:color="auto"/>
              <w:right w:val="single" w:sz="6" w:space="0" w:color="auto"/>
            </w:tcBorders>
          </w:tcPr>
          <w:p w14:paraId="29CCAB3B" w14:textId="77777777" w:rsidR="004764FF" w:rsidRPr="00EF463E" w:rsidRDefault="004764FF" w:rsidP="00560020">
            <w:pPr>
              <w:spacing w:after="58"/>
              <w:rPr>
                <w:b/>
              </w:rPr>
            </w:pPr>
            <w:bookmarkStart w:id="0" w:name="_Hlk81556750"/>
            <w:r w:rsidRPr="00EF463E">
              <w:rPr>
                <w:b/>
              </w:rPr>
              <w:lastRenderedPageBreak/>
              <w:t>Print Name to be used on Certificate:</w:t>
            </w:r>
          </w:p>
          <w:p w14:paraId="2BD1C389" w14:textId="77777777" w:rsidR="004764FF" w:rsidRPr="00EF463E" w:rsidRDefault="004764FF" w:rsidP="00560020">
            <w:pPr>
              <w:spacing w:after="58"/>
              <w:rPr>
                <w:b/>
                <w:sz w:val="24"/>
              </w:rPr>
            </w:pPr>
          </w:p>
        </w:tc>
        <w:tc>
          <w:tcPr>
            <w:tcW w:w="5282" w:type="dxa"/>
            <w:tcBorders>
              <w:top w:val="single" w:sz="6" w:space="0" w:color="000000"/>
              <w:left w:val="single" w:sz="6" w:space="0" w:color="auto"/>
              <w:bottom w:val="single" w:sz="6" w:space="0" w:color="auto"/>
              <w:right w:val="single" w:sz="6" w:space="0" w:color="000000"/>
            </w:tcBorders>
          </w:tcPr>
          <w:p w14:paraId="29473517" w14:textId="77777777" w:rsidR="004764FF" w:rsidRPr="00EF463E" w:rsidRDefault="004764FF" w:rsidP="00560020">
            <w:pPr>
              <w:spacing w:after="58"/>
              <w:rPr>
                <w:b/>
              </w:rPr>
            </w:pPr>
            <w:r w:rsidRPr="00EF463E">
              <w:rPr>
                <w:b/>
              </w:rPr>
              <w:t>Position in Organization:</w:t>
            </w:r>
          </w:p>
          <w:p w14:paraId="2BCC706C" w14:textId="77777777" w:rsidR="004764FF" w:rsidRPr="00EF463E" w:rsidRDefault="004764FF" w:rsidP="00560020">
            <w:pPr>
              <w:spacing w:after="58"/>
              <w:rPr>
                <w:b/>
                <w:sz w:val="24"/>
              </w:rPr>
            </w:pPr>
          </w:p>
        </w:tc>
      </w:tr>
    </w:tbl>
    <w:p w14:paraId="265C7D1E" w14:textId="77777777" w:rsidR="004764FF" w:rsidRPr="00EF463E" w:rsidRDefault="004764FF" w:rsidP="004764FF">
      <w:pPr>
        <w:rPr>
          <w:b/>
          <w:vanish/>
        </w:rPr>
      </w:pPr>
    </w:p>
    <w:tbl>
      <w:tblPr>
        <w:tblW w:w="11057" w:type="dxa"/>
        <w:tblLayout w:type="fixed"/>
        <w:tblCellMar>
          <w:left w:w="120" w:type="dxa"/>
          <w:right w:w="120" w:type="dxa"/>
        </w:tblCellMar>
        <w:tblLook w:val="0000" w:firstRow="0" w:lastRow="0" w:firstColumn="0" w:lastColumn="0" w:noHBand="0" w:noVBand="0"/>
      </w:tblPr>
      <w:tblGrid>
        <w:gridCol w:w="5781"/>
        <w:gridCol w:w="5276"/>
      </w:tblGrid>
      <w:tr w:rsidR="004764FF" w:rsidRPr="00EF463E" w14:paraId="395F36D1" w14:textId="77777777" w:rsidTr="00560020">
        <w:trPr>
          <w:trHeight w:val="1533"/>
        </w:trPr>
        <w:tc>
          <w:tcPr>
            <w:tcW w:w="11057" w:type="dxa"/>
            <w:gridSpan w:val="2"/>
            <w:tcBorders>
              <w:top w:val="single" w:sz="6" w:space="0" w:color="auto"/>
              <w:left w:val="single" w:sz="8" w:space="0" w:color="000000"/>
              <w:bottom w:val="single" w:sz="8" w:space="0" w:color="000000"/>
              <w:right w:val="single" w:sz="4" w:space="0" w:color="auto"/>
            </w:tcBorders>
          </w:tcPr>
          <w:p w14:paraId="4538BFB7" w14:textId="77777777" w:rsidR="004764FF" w:rsidRPr="00EF463E" w:rsidRDefault="004764FF" w:rsidP="00560020">
            <w:pPr>
              <w:rPr>
                <w:b/>
              </w:rPr>
            </w:pPr>
            <w:r w:rsidRPr="00EF463E">
              <w:rPr>
                <w:b/>
              </w:rPr>
              <w:t xml:space="preserve">Name and (mailing) Address of Organization Represented: </w:t>
            </w:r>
          </w:p>
          <w:p w14:paraId="2D1FA4D3" w14:textId="77777777" w:rsidR="004764FF" w:rsidRPr="00EF463E" w:rsidRDefault="004764FF" w:rsidP="00560020">
            <w:pPr>
              <w:spacing w:after="58"/>
              <w:rPr>
                <w:b/>
              </w:rPr>
            </w:pPr>
          </w:p>
          <w:p w14:paraId="32030839" w14:textId="77777777" w:rsidR="004764FF" w:rsidRPr="00EF463E" w:rsidRDefault="004764FF" w:rsidP="00560020">
            <w:pPr>
              <w:spacing w:after="58"/>
              <w:rPr>
                <w:b/>
              </w:rPr>
            </w:pPr>
          </w:p>
        </w:tc>
      </w:tr>
      <w:tr w:rsidR="004764FF" w:rsidRPr="00EF463E" w14:paraId="53C83F88" w14:textId="77777777" w:rsidTr="00560020">
        <w:trPr>
          <w:trHeight w:val="279"/>
        </w:trPr>
        <w:tc>
          <w:tcPr>
            <w:tcW w:w="5781" w:type="dxa"/>
            <w:vMerge w:val="restart"/>
            <w:tcBorders>
              <w:top w:val="single" w:sz="6" w:space="0" w:color="auto"/>
              <w:left w:val="single" w:sz="6" w:space="0" w:color="000000"/>
              <w:right w:val="single" w:sz="8" w:space="0" w:color="000000"/>
            </w:tcBorders>
          </w:tcPr>
          <w:p w14:paraId="14C6CE0A" w14:textId="77777777" w:rsidR="004764FF" w:rsidRPr="00EF463E" w:rsidRDefault="004764FF" w:rsidP="00560020">
            <w:pPr>
              <w:spacing w:after="58"/>
              <w:rPr>
                <w:b/>
              </w:rPr>
            </w:pPr>
            <w:r w:rsidRPr="00EF463E">
              <w:rPr>
                <w:b/>
              </w:rPr>
              <w:t>Emergency Contact (Optional):</w:t>
            </w:r>
          </w:p>
        </w:tc>
        <w:tc>
          <w:tcPr>
            <w:tcW w:w="5276" w:type="dxa"/>
            <w:tcBorders>
              <w:top w:val="single" w:sz="8" w:space="0" w:color="000000"/>
              <w:left w:val="single" w:sz="8" w:space="0" w:color="000000"/>
              <w:bottom w:val="single" w:sz="8" w:space="0" w:color="000000"/>
              <w:right w:val="single" w:sz="4" w:space="0" w:color="auto"/>
            </w:tcBorders>
          </w:tcPr>
          <w:p w14:paraId="29DB0E81" w14:textId="77777777" w:rsidR="004764FF" w:rsidRPr="00EF463E" w:rsidRDefault="004764FF" w:rsidP="00560020">
            <w:pPr>
              <w:spacing w:after="58"/>
              <w:rPr>
                <w:b/>
              </w:rPr>
            </w:pPr>
            <w:r w:rsidRPr="00EF463E">
              <w:rPr>
                <w:b/>
              </w:rPr>
              <w:t>Work Phone #</w:t>
            </w:r>
          </w:p>
        </w:tc>
      </w:tr>
      <w:tr w:rsidR="004764FF" w:rsidRPr="00EF463E" w14:paraId="1B8D9521" w14:textId="77777777" w:rsidTr="00560020">
        <w:trPr>
          <w:trHeight w:val="111"/>
        </w:trPr>
        <w:tc>
          <w:tcPr>
            <w:tcW w:w="5781" w:type="dxa"/>
            <w:vMerge/>
            <w:tcBorders>
              <w:left w:val="single" w:sz="6" w:space="0" w:color="000000"/>
              <w:right w:val="single" w:sz="8" w:space="0" w:color="000000"/>
            </w:tcBorders>
          </w:tcPr>
          <w:p w14:paraId="443A27FC" w14:textId="77777777" w:rsidR="004764FF" w:rsidRPr="00EF463E" w:rsidRDefault="004764FF" w:rsidP="00560020">
            <w:pPr>
              <w:spacing w:after="58"/>
              <w:rPr>
                <w:b/>
              </w:rPr>
            </w:pPr>
          </w:p>
        </w:tc>
        <w:tc>
          <w:tcPr>
            <w:tcW w:w="5276" w:type="dxa"/>
            <w:tcBorders>
              <w:top w:val="single" w:sz="8" w:space="0" w:color="000000"/>
              <w:left w:val="single" w:sz="8" w:space="0" w:color="000000"/>
              <w:bottom w:val="single" w:sz="8" w:space="0" w:color="000000"/>
              <w:right w:val="single" w:sz="4" w:space="0" w:color="auto"/>
            </w:tcBorders>
          </w:tcPr>
          <w:p w14:paraId="061CD7C0" w14:textId="77777777" w:rsidR="004764FF" w:rsidRPr="00EF463E" w:rsidRDefault="004764FF" w:rsidP="00560020">
            <w:pPr>
              <w:spacing w:after="58"/>
              <w:rPr>
                <w:b/>
              </w:rPr>
            </w:pPr>
            <w:r w:rsidRPr="00EF463E">
              <w:rPr>
                <w:b/>
              </w:rPr>
              <w:t>Cell/Mobile Phone #</w:t>
            </w:r>
          </w:p>
        </w:tc>
      </w:tr>
      <w:tr w:rsidR="004764FF" w:rsidRPr="00EF463E" w14:paraId="0720332C" w14:textId="77777777" w:rsidTr="00560020">
        <w:trPr>
          <w:trHeight w:val="111"/>
        </w:trPr>
        <w:tc>
          <w:tcPr>
            <w:tcW w:w="5781" w:type="dxa"/>
            <w:vMerge/>
            <w:tcBorders>
              <w:left w:val="single" w:sz="6" w:space="0" w:color="000000"/>
              <w:bottom w:val="single" w:sz="6" w:space="0" w:color="auto"/>
              <w:right w:val="single" w:sz="8" w:space="0" w:color="000000"/>
            </w:tcBorders>
          </w:tcPr>
          <w:p w14:paraId="219EC531" w14:textId="77777777" w:rsidR="004764FF" w:rsidRPr="00EF463E" w:rsidRDefault="004764FF" w:rsidP="00560020">
            <w:pPr>
              <w:spacing w:after="58"/>
              <w:rPr>
                <w:b/>
              </w:rPr>
            </w:pPr>
          </w:p>
        </w:tc>
        <w:tc>
          <w:tcPr>
            <w:tcW w:w="5276" w:type="dxa"/>
            <w:tcBorders>
              <w:top w:val="single" w:sz="8" w:space="0" w:color="000000"/>
              <w:left w:val="single" w:sz="8" w:space="0" w:color="000000"/>
              <w:bottom w:val="single" w:sz="8" w:space="0" w:color="000000"/>
              <w:right w:val="single" w:sz="4" w:space="0" w:color="auto"/>
            </w:tcBorders>
          </w:tcPr>
          <w:p w14:paraId="62FFB719" w14:textId="77777777" w:rsidR="004764FF" w:rsidRPr="00EF463E" w:rsidRDefault="004764FF" w:rsidP="00560020">
            <w:pPr>
              <w:spacing w:after="58"/>
              <w:rPr>
                <w:b/>
              </w:rPr>
            </w:pPr>
            <w:r w:rsidRPr="00EF463E">
              <w:rPr>
                <w:b/>
              </w:rPr>
              <w:t>Fax #</w:t>
            </w:r>
          </w:p>
        </w:tc>
      </w:tr>
      <w:tr w:rsidR="004764FF" w:rsidRPr="00EF463E" w14:paraId="6430A3E9" w14:textId="77777777" w:rsidTr="00560020">
        <w:trPr>
          <w:trHeight w:val="1070"/>
        </w:trPr>
        <w:tc>
          <w:tcPr>
            <w:tcW w:w="5781" w:type="dxa"/>
            <w:tcBorders>
              <w:top w:val="single" w:sz="6" w:space="0" w:color="auto"/>
              <w:left w:val="single" w:sz="6" w:space="0" w:color="000000"/>
              <w:bottom w:val="single" w:sz="6" w:space="0" w:color="auto"/>
              <w:right w:val="single" w:sz="6" w:space="0" w:color="000000"/>
            </w:tcBorders>
          </w:tcPr>
          <w:p w14:paraId="7957C079" w14:textId="77777777" w:rsidR="004764FF" w:rsidRPr="00EF463E" w:rsidRDefault="004764FF" w:rsidP="00560020">
            <w:pPr>
              <w:pStyle w:val="Heading2"/>
              <w:rPr>
                <w:sz w:val="22"/>
                <w:szCs w:val="22"/>
              </w:rPr>
            </w:pPr>
            <w:r w:rsidRPr="00EF463E">
              <w:rPr>
                <w:sz w:val="22"/>
                <w:szCs w:val="22"/>
              </w:rPr>
              <w:t>E-mail Address:</w:t>
            </w:r>
          </w:p>
        </w:tc>
        <w:tc>
          <w:tcPr>
            <w:tcW w:w="5276" w:type="dxa"/>
            <w:tcBorders>
              <w:top w:val="single" w:sz="8" w:space="0" w:color="000000"/>
              <w:left w:val="single" w:sz="6" w:space="0" w:color="000000"/>
              <w:bottom w:val="single" w:sz="6" w:space="0" w:color="auto"/>
              <w:right w:val="single" w:sz="6" w:space="0" w:color="000000"/>
            </w:tcBorders>
          </w:tcPr>
          <w:p w14:paraId="367FE994" w14:textId="77777777" w:rsidR="004764FF" w:rsidRPr="00EF463E" w:rsidRDefault="004764FF" w:rsidP="00560020">
            <w:pPr>
              <w:rPr>
                <w:b/>
              </w:rPr>
            </w:pPr>
            <w:r w:rsidRPr="00EF463E">
              <w:rPr>
                <w:b/>
              </w:rPr>
              <w:t>FEMA SID#</w:t>
            </w:r>
          </w:p>
        </w:tc>
      </w:tr>
    </w:tbl>
    <w:p w14:paraId="390D16FC" w14:textId="77777777" w:rsidR="004764FF" w:rsidRPr="00EF463E" w:rsidRDefault="004764FF" w:rsidP="004764FF">
      <w:pPr>
        <w:rPr>
          <w:b/>
          <w:vanish/>
        </w:rPr>
      </w:pPr>
    </w:p>
    <w:tbl>
      <w:tblPr>
        <w:tblW w:w="11070" w:type="dxa"/>
        <w:tblLayout w:type="fixed"/>
        <w:tblCellMar>
          <w:left w:w="120" w:type="dxa"/>
          <w:right w:w="120" w:type="dxa"/>
        </w:tblCellMar>
        <w:tblLook w:val="0000" w:firstRow="0" w:lastRow="0" w:firstColumn="0" w:lastColumn="0" w:noHBand="0" w:noVBand="0"/>
      </w:tblPr>
      <w:tblGrid>
        <w:gridCol w:w="11070"/>
      </w:tblGrid>
      <w:tr w:rsidR="004764FF" w:rsidRPr="00EF463E" w14:paraId="6981FF6F" w14:textId="77777777" w:rsidTr="00560020">
        <w:trPr>
          <w:trHeight w:val="412"/>
        </w:trPr>
        <w:tc>
          <w:tcPr>
            <w:tcW w:w="11070" w:type="dxa"/>
            <w:tcBorders>
              <w:top w:val="single" w:sz="8" w:space="0" w:color="000000"/>
              <w:left w:val="single" w:sz="8" w:space="0" w:color="000000"/>
              <w:bottom w:val="single" w:sz="8" w:space="0" w:color="000000"/>
              <w:right w:val="single" w:sz="6" w:space="0" w:color="auto"/>
            </w:tcBorders>
          </w:tcPr>
          <w:p w14:paraId="46378642" w14:textId="77777777" w:rsidR="004764FF" w:rsidRPr="00EF463E" w:rsidRDefault="004764FF" w:rsidP="00560020">
            <w:pPr>
              <w:rPr>
                <w:b/>
              </w:rPr>
            </w:pPr>
            <w:r w:rsidRPr="00EF463E">
              <w:rPr>
                <w:b/>
              </w:rPr>
              <w:t xml:space="preserve">Course Name:      </w:t>
            </w:r>
          </w:p>
          <w:p w14:paraId="5B265B1B" w14:textId="77777777" w:rsidR="004764FF" w:rsidRPr="00EF463E" w:rsidRDefault="004764FF" w:rsidP="00560020">
            <w:pPr>
              <w:spacing w:after="58"/>
            </w:pPr>
          </w:p>
        </w:tc>
      </w:tr>
      <w:tr w:rsidR="004764FF" w:rsidRPr="00EF463E" w14:paraId="3497D00B" w14:textId="77777777" w:rsidTr="00560020">
        <w:tc>
          <w:tcPr>
            <w:tcW w:w="11070" w:type="dxa"/>
            <w:tcBorders>
              <w:top w:val="single" w:sz="8" w:space="0" w:color="000000"/>
              <w:left w:val="single" w:sz="8" w:space="0" w:color="000000"/>
              <w:bottom w:val="single" w:sz="8" w:space="0" w:color="000000"/>
              <w:right w:val="single" w:sz="6" w:space="0" w:color="auto"/>
            </w:tcBorders>
          </w:tcPr>
          <w:p w14:paraId="3B31435B" w14:textId="77777777" w:rsidR="004764FF" w:rsidRPr="00EF463E" w:rsidRDefault="004764FF" w:rsidP="00560020">
            <w:pPr>
              <w:rPr>
                <w:b/>
              </w:rPr>
            </w:pPr>
            <w:r w:rsidRPr="00EF463E">
              <w:rPr>
                <w:b/>
              </w:rPr>
              <w:t xml:space="preserve">Course Date(s):  </w:t>
            </w:r>
          </w:p>
          <w:p w14:paraId="6BF1C177" w14:textId="77777777" w:rsidR="004764FF" w:rsidRPr="00EF463E" w:rsidRDefault="004764FF" w:rsidP="00560020">
            <w:pPr>
              <w:spacing w:after="58"/>
            </w:pPr>
          </w:p>
        </w:tc>
      </w:tr>
      <w:tr w:rsidR="004764FF" w14:paraId="2E34E2B3" w14:textId="77777777" w:rsidTr="00560020">
        <w:trPr>
          <w:trHeight w:val="360"/>
        </w:trPr>
        <w:tc>
          <w:tcPr>
            <w:tcW w:w="11070" w:type="dxa"/>
            <w:tcBorders>
              <w:top w:val="single" w:sz="8" w:space="0" w:color="000000"/>
              <w:left w:val="single" w:sz="8" w:space="0" w:color="000000"/>
              <w:bottom w:val="single" w:sz="8" w:space="0" w:color="000000"/>
              <w:right w:val="single" w:sz="6" w:space="0" w:color="auto"/>
            </w:tcBorders>
            <w:shd w:val="clear" w:color="auto" w:fill="FFFF00"/>
            <w:vAlign w:val="center"/>
          </w:tcPr>
          <w:p w14:paraId="3F14F95B" w14:textId="77777777" w:rsidR="004764FF" w:rsidRDefault="004764FF" w:rsidP="00560020">
            <w:pPr>
              <w:pStyle w:val="Heading2"/>
              <w:widowControl/>
              <w:spacing w:after="0"/>
              <w:jc w:val="center"/>
              <w:rPr>
                <w:bCs/>
                <w:sz w:val="28"/>
                <w:szCs w:val="28"/>
              </w:rPr>
            </w:pPr>
            <w:r w:rsidRPr="00EF463E">
              <w:rPr>
                <w:bCs/>
                <w:sz w:val="28"/>
                <w:szCs w:val="28"/>
              </w:rPr>
              <w:t xml:space="preserve">No student per diem is available from AEMA.  </w:t>
            </w:r>
          </w:p>
          <w:p w14:paraId="22AEFD37" w14:textId="77777777" w:rsidR="004764FF" w:rsidRPr="00EF463E" w:rsidRDefault="004764FF" w:rsidP="00560020">
            <w:pPr>
              <w:pStyle w:val="Heading2"/>
              <w:widowControl/>
              <w:spacing w:after="0"/>
              <w:jc w:val="center"/>
              <w:rPr>
                <w:bCs/>
                <w:sz w:val="28"/>
                <w:szCs w:val="28"/>
              </w:rPr>
            </w:pPr>
            <w:r w:rsidRPr="00EF463E">
              <w:rPr>
                <w:bCs/>
                <w:sz w:val="28"/>
                <w:szCs w:val="28"/>
              </w:rPr>
              <w:t>Students are responsible for their own travel expenses.</w:t>
            </w:r>
          </w:p>
        </w:tc>
      </w:tr>
      <w:tr w:rsidR="004764FF" w14:paraId="779C45CE" w14:textId="77777777" w:rsidTr="00560020">
        <w:tc>
          <w:tcPr>
            <w:tcW w:w="11070" w:type="dxa"/>
            <w:tcBorders>
              <w:top w:val="single" w:sz="8" w:space="0" w:color="000000"/>
              <w:left w:val="single" w:sz="8" w:space="0" w:color="000000"/>
              <w:bottom w:val="single" w:sz="8" w:space="0" w:color="000000"/>
              <w:right w:val="single" w:sz="6" w:space="0" w:color="auto"/>
            </w:tcBorders>
          </w:tcPr>
          <w:p w14:paraId="3DE9BDF3" w14:textId="77777777" w:rsidR="004764FF" w:rsidRPr="00EF463E" w:rsidRDefault="004764FF" w:rsidP="00560020">
            <w:pPr>
              <w:rPr>
                <w:b/>
                <w:szCs w:val="28"/>
              </w:rPr>
            </w:pPr>
            <w:r w:rsidRPr="00EF463E">
              <w:rPr>
                <w:b/>
                <w:szCs w:val="28"/>
              </w:rPr>
              <w:t>Do you have any disabilities that require special consideration?              Yes______                                      No______</w:t>
            </w:r>
          </w:p>
          <w:p w14:paraId="4B28F3B6" w14:textId="77777777" w:rsidR="004764FF" w:rsidRPr="00EF463E" w:rsidRDefault="004764FF" w:rsidP="00560020">
            <w:pPr>
              <w:rPr>
                <w:b/>
                <w:szCs w:val="28"/>
              </w:rPr>
            </w:pPr>
            <w:r w:rsidRPr="00EF463E">
              <w:rPr>
                <w:b/>
                <w:szCs w:val="28"/>
              </w:rPr>
              <w:t>If yes, please explain:</w:t>
            </w:r>
          </w:p>
          <w:p w14:paraId="7D1A5E30" w14:textId="77777777" w:rsidR="004764FF" w:rsidRPr="00EF463E" w:rsidRDefault="004764FF" w:rsidP="00560020">
            <w:pPr>
              <w:spacing w:after="58"/>
              <w:rPr>
                <w:szCs w:val="28"/>
              </w:rPr>
            </w:pPr>
          </w:p>
        </w:tc>
      </w:tr>
      <w:tr w:rsidR="004764FF" w14:paraId="59C87BAC" w14:textId="77777777" w:rsidTr="00560020">
        <w:tc>
          <w:tcPr>
            <w:tcW w:w="11070" w:type="dxa"/>
            <w:tcBorders>
              <w:top w:val="single" w:sz="8" w:space="0" w:color="000000"/>
              <w:left w:val="single" w:sz="8" w:space="0" w:color="000000"/>
              <w:bottom w:val="single" w:sz="8" w:space="0" w:color="000000"/>
              <w:right w:val="single" w:sz="6" w:space="0" w:color="auto"/>
            </w:tcBorders>
          </w:tcPr>
          <w:p w14:paraId="412EDF1B" w14:textId="77777777" w:rsidR="004764FF" w:rsidRDefault="004764FF" w:rsidP="00560020">
            <w:pPr>
              <w:rPr>
                <w:b/>
                <w:szCs w:val="28"/>
              </w:rPr>
            </w:pPr>
            <w:r w:rsidRPr="00EF463E">
              <w:rPr>
                <w:b/>
                <w:szCs w:val="28"/>
              </w:rPr>
              <w:t>Briefly describe your activities or responsibilities as they relate to the course for which you are applying and identify how you will use the information obtained from the course:</w:t>
            </w:r>
          </w:p>
          <w:p w14:paraId="3E31DE9C" w14:textId="77777777" w:rsidR="004764FF" w:rsidRPr="00EF463E" w:rsidRDefault="004764FF" w:rsidP="00560020">
            <w:pPr>
              <w:spacing w:after="58"/>
              <w:rPr>
                <w:szCs w:val="28"/>
              </w:rPr>
            </w:pPr>
          </w:p>
          <w:p w14:paraId="1A35CB4F" w14:textId="77777777" w:rsidR="004764FF" w:rsidRPr="00EF463E" w:rsidRDefault="004764FF" w:rsidP="00560020">
            <w:pPr>
              <w:spacing w:after="58"/>
              <w:rPr>
                <w:szCs w:val="28"/>
              </w:rPr>
            </w:pPr>
          </w:p>
          <w:p w14:paraId="1CC557DD" w14:textId="77777777" w:rsidR="004764FF" w:rsidRPr="00EF463E" w:rsidRDefault="004764FF" w:rsidP="00560020">
            <w:pPr>
              <w:spacing w:after="58"/>
              <w:rPr>
                <w:szCs w:val="28"/>
              </w:rPr>
            </w:pPr>
          </w:p>
        </w:tc>
      </w:tr>
      <w:tr w:rsidR="004764FF" w14:paraId="799EF966" w14:textId="77777777" w:rsidTr="00560020">
        <w:tc>
          <w:tcPr>
            <w:tcW w:w="11070" w:type="dxa"/>
            <w:tcBorders>
              <w:top w:val="single" w:sz="8" w:space="0" w:color="000000"/>
              <w:left w:val="single" w:sz="6" w:space="0" w:color="000000"/>
              <w:bottom w:val="single" w:sz="6" w:space="0" w:color="000000"/>
              <w:right w:val="single" w:sz="6" w:space="0" w:color="auto"/>
            </w:tcBorders>
          </w:tcPr>
          <w:p w14:paraId="7B3D4CC6" w14:textId="77777777" w:rsidR="004764FF" w:rsidRDefault="004764FF" w:rsidP="00560020">
            <w:pPr>
              <w:rPr>
                <w:b/>
                <w:szCs w:val="28"/>
              </w:rPr>
            </w:pPr>
          </w:p>
          <w:p w14:paraId="79B73938" w14:textId="77777777" w:rsidR="004764FF" w:rsidRDefault="004764FF" w:rsidP="00560020">
            <w:pPr>
              <w:rPr>
                <w:b/>
                <w:szCs w:val="28"/>
              </w:rPr>
            </w:pPr>
            <w:r>
              <w:rPr>
                <w:b/>
                <w:szCs w:val="28"/>
              </w:rPr>
              <w:t>Student Signature</w:t>
            </w:r>
            <w:r w:rsidRPr="00EF463E">
              <w:rPr>
                <w:b/>
                <w:szCs w:val="28"/>
              </w:rPr>
              <w:t xml:space="preserve">:  </w:t>
            </w:r>
            <w:r>
              <w:rPr>
                <w:b/>
                <w:szCs w:val="28"/>
              </w:rPr>
              <w:t xml:space="preserve">__________________________________________________________ </w:t>
            </w:r>
          </w:p>
          <w:p w14:paraId="051B0BC3" w14:textId="77777777" w:rsidR="004764FF" w:rsidRDefault="004764FF" w:rsidP="00560020">
            <w:r w:rsidRPr="00EF463E">
              <w:rPr>
                <w:b/>
                <w:szCs w:val="28"/>
              </w:rPr>
              <w:t>Date:</w:t>
            </w:r>
            <w:r>
              <w:rPr>
                <w:b/>
                <w:szCs w:val="28"/>
              </w:rPr>
              <w:t xml:space="preserve">  _________________________________</w:t>
            </w:r>
          </w:p>
        </w:tc>
      </w:tr>
    </w:tbl>
    <w:p w14:paraId="62D2BBC8" w14:textId="77777777" w:rsidR="004764FF" w:rsidRDefault="004764FF" w:rsidP="004764FF">
      <w:pPr>
        <w:rPr>
          <w:vanish/>
        </w:rPr>
      </w:pPr>
    </w:p>
    <w:tbl>
      <w:tblPr>
        <w:tblW w:w="11070" w:type="dxa"/>
        <w:tblLayout w:type="fixed"/>
        <w:tblCellMar>
          <w:left w:w="120" w:type="dxa"/>
          <w:right w:w="120" w:type="dxa"/>
        </w:tblCellMar>
        <w:tblLook w:val="0000" w:firstRow="0" w:lastRow="0" w:firstColumn="0" w:lastColumn="0" w:noHBand="0" w:noVBand="0"/>
      </w:tblPr>
      <w:tblGrid>
        <w:gridCol w:w="11070"/>
      </w:tblGrid>
      <w:tr w:rsidR="004764FF" w14:paraId="09F2C20C" w14:textId="77777777" w:rsidTr="00560020">
        <w:tc>
          <w:tcPr>
            <w:tcW w:w="11070" w:type="dxa"/>
            <w:tcBorders>
              <w:top w:val="single" w:sz="6" w:space="0" w:color="000000"/>
              <w:left w:val="single" w:sz="6" w:space="0" w:color="000000"/>
              <w:bottom w:val="single" w:sz="6" w:space="0" w:color="000000"/>
              <w:right w:val="single" w:sz="6" w:space="0" w:color="000000"/>
            </w:tcBorders>
          </w:tcPr>
          <w:p w14:paraId="497AE011" w14:textId="77777777" w:rsidR="004764FF" w:rsidRPr="00CC1644" w:rsidRDefault="004764FF" w:rsidP="00560020">
            <w:pPr>
              <w:pStyle w:val="BodyText"/>
              <w:jc w:val="center"/>
              <w:rPr>
                <w:b/>
                <w:bCs/>
                <w:sz w:val="20"/>
                <w:szCs w:val="16"/>
              </w:rPr>
            </w:pPr>
            <w:r w:rsidRPr="00CC1644">
              <w:rPr>
                <w:b/>
                <w:bCs/>
                <w:sz w:val="20"/>
                <w:szCs w:val="16"/>
              </w:rPr>
              <w:t xml:space="preserve">Please return application(s) to the Course Host POC by email at </w:t>
            </w:r>
            <w:hyperlink r:id="rId10" w:history="1">
              <w:r w:rsidRPr="00CC1644">
                <w:rPr>
                  <w:rStyle w:val="Hyperlink"/>
                  <w:b/>
                  <w:bCs/>
                  <w:sz w:val="20"/>
                  <w:szCs w:val="16"/>
                </w:rPr>
                <w:t>jason.smith@ema.alabama.gov</w:t>
              </w:r>
            </w:hyperlink>
          </w:p>
        </w:tc>
      </w:tr>
      <w:bookmarkEnd w:id="0"/>
    </w:tbl>
    <w:p w14:paraId="34CBDAEA" w14:textId="77777777" w:rsidR="00C60870" w:rsidRDefault="00C60870" w:rsidP="0017449F">
      <w:pPr>
        <w:spacing w:after="0" w:line="240" w:lineRule="auto"/>
        <w:ind w:right="-20"/>
        <w:rPr>
          <w:rFonts w:ascii="Arial" w:eastAsia="Arial" w:hAnsi="Arial" w:cs="Arial"/>
          <w:sz w:val="24"/>
          <w:szCs w:val="24"/>
        </w:rPr>
      </w:pPr>
    </w:p>
    <w:sectPr w:rsidR="00C60870" w:rsidSect="004764FF">
      <w:headerReference w:type="default" r:id="rId11"/>
      <w:pgSz w:w="12240" w:h="15840"/>
      <w:pgMar w:top="1440" w:right="432" w:bottom="1440" w:left="432"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01D12" w14:textId="77777777" w:rsidR="008262B0" w:rsidRDefault="008262B0">
      <w:pPr>
        <w:spacing w:after="0" w:line="240" w:lineRule="auto"/>
      </w:pPr>
      <w:r>
        <w:separator/>
      </w:r>
    </w:p>
  </w:endnote>
  <w:endnote w:type="continuationSeparator" w:id="0">
    <w:p w14:paraId="2DF0B792" w14:textId="77777777" w:rsidR="008262B0" w:rsidRDefault="00826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79414" w14:textId="77777777" w:rsidR="008262B0" w:rsidRDefault="008262B0">
      <w:pPr>
        <w:spacing w:after="0" w:line="240" w:lineRule="auto"/>
      </w:pPr>
      <w:r>
        <w:separator/>
      </w:r>
    </w:p>
  </w:footnote>
  <w:footnote w:type="continuationSeparator" w:id="0">
    <w:p w14:paraId="4BE62D01" w14:textId="77777777" w:rsidR="008262B0" w:rsidRDefault="00826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79F96" w14:textId="750FCEF1" w:rsidR="000A0E89" w:rsidRDefault="00CF074E">
    <w:pPr>
      <w:spacing w:after="0" w:line="200" w:lineRule="exact"/>
      <w:rPr>
        <w:sz w:val="20"/>
        <w:szCs w:val="20"/>
      </w:rPr>
    </w:pPr>
    <w:r>
      <w:rPr>
        <w:noProof/>
      </w:rPr>
      <w:drawing>
        <wp:anchor distT="0" distB="0" distL="114300" distR="114300" simplePos="0" relativeHeight="251658240" behindDoc="0" locked="0" layoutInCell="1" allowOverlap="1" wp14:anchorId="51194980" wp14:editId="05D17943">
          <wp:simplePos x="0" y="0"/>
          <wp:positionH relativeFrom="margin">
            <wp:align>right</wp:align>
          </wp:positionH>
          <wp:positionV relativeFrom="paragraph">
            <wp:posOffset>-456841</wp:posOffset>
          </wp:positionV>
          <wp:extent cx="2929255" cy="914400"/>
          <wp:effectExtent l="0" t="0" r="4445" b="0"/>
          <wp:wrapThrough wrapText="bothSides">
            <wp:wrapPolygon edited="0">
              <wp:start x="18542" y="900"/>
              <wp:lineTo x="3512" y="1800"/>
              <wp:lineTo x="421" y="3150"/>
              <wp:lineTo x="421" y="10800"/>
              <wp:lineTo x="702" y="16200"/>
              <wp:lineTo x="2107" y="19350"/>
              <wp:lineTo x="2248" y="20250"/>
              <wp:lineTo x="4355" y="20250"/>
              <wp:lineTo x="21492" y="18000"/>
              <wp:lineTo x="21352" y="10350"/>
              <wp:lineTo x="21071" y="8100"/>
              <wp:lineTo x="19947" y="2700"/>
              <wp:lineTo x="19526" y="900"/>
              <wp:lineTo x="18542" y="900"/>
            </wp:wrapPolygon>
          </wp:wrapThrough>
          <wp:docPr id="4" name="Picture 4" descr="Cybersecurity and Infrastructure Security Agency C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bersecurity and Infrastructure Security Agency CI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925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1" locked="0" layoutInCell="1" allowOverlap="1" wp14:anchorId="28D810C6" wp14:editId="0202FEBB">
          <wp:simplePos x="0" y="0"/>
          <wp:positionH relativeFrom="margin">
            <wp:align>left</wp:align>
          </wp:positionH>
          <wp:positionV relativeFrom="page">
            <wp:align>top</wp:align>
          </wp:positionV>
          <wp:extent cx="891293" cy="9144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1293" cy="914400"/>
                  </a:xfrm>
                  <a:prstGeom prst="rect">
                    <a:avLst/>
                  </a:prstGeom>
                  <a:noFill/>
                </pic:spPr>
              </pic:pic>
            </a:graphicData>
          </a:graphic>
          <wp14:sizeRelH relativeFrom="page">
            <wp14:pctWidth>0</wp14:pctWidth>
          </wp14:sizeRelH>
          <wp14:sizeRelV relativeFrom="page">
            <wp14:pctHeight>0</wp14:pctHeight>
          </wp14:sizeRelV>
        </wp:anchor>
      </w:drawing>
    </w:r>
  </w:p>
  <w:p w14:paraId="69E07AAD" w14:textId="6A62A52D" w:rsidR="000A0E89" w:rsidRDefault="000A0E89">
    <w:pPr>
      <w:spacing w:after="0" w:line="200" w:lineRule="exact"/>
      <w:rPr>
        <w:sz w:val="20"/>
        <w:szCs w:val="20"/>
      </w:rPr>
    </w:pPr>
  </w:p>
  <w:p w14:paraId="1E9BFF74" w14:textId="1839DAA9" w:rsidR="000A0E89" w:rsidRDefault="00E650FF" w:rsidP="00E650FF">
    <w:pPr>
      <w:tabs>
        <w:tab w:val="left" w:pos="8400"/>
      </w:tabs>
      <w:spacing w:after="0" w:line="200" w:lineRule="exact"/>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06543"/>
    <w:multiLevelType w:val="hybridMultilevel"/>
    <w:tmpl w:val="22628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294F1D"/>
    <w:multiLevelType w:val="hybridMultilevel"/>
    <w:tmpl w:val="667AF116"/>
    <w:lvl w:ilvl="0" w:tplc="00588576">
      <w:start w:val="5898"/>
      <w:numFmt w:val="bullet"/>
      <w:lvlText w:val="-"/>
      <w:lvlJc w:val="left"/>
      <w:pPr>
        <w:ind w:left="460" w:hanging="360"/>
      </w:pPr>
      <w:rPr>
        <w:rFonts w:ascii="Arial" w:eastAsia="Arial"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70C17F18"/>
    <w:multiLevelType w:val="hybridMultilevel"/>
    <w:tmpl w:val="E5CA35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447"/>
    <w:rsid w:val="00043827"/>
    <w:rsid w:val="000A0E89"/>
    <w:rsid w:val="0017449F"/>
    <w:rsid w:val="00186E8B"/>
    <w:rsid w:val="00236CA8"/>
    <w:rsid w:val="00346277"/>
    <w:rsid w:val="00415B33"/>
    <w:rsid w:val="0045658E"/>
    <w:rsid w:val="004764FF"/>
    <w:rsid w:val="00523BB5"/>
    <w:rsid w:val="00561198"/>
    <w:rsid w:val="005B316B"/>
    <w:rsid w:val="00616140"/>
    <w:rsid w:val="00656C2A"/>
    <w:rsid w:val="006F1145"/>
    <w:rsid w:val="00755BCE"/>
    <w:rsid w:val="0077445D"/>
    <w:rsid w:val="00786AEF"/>
    <w:rsid w:val="007975CE"/>
    <w:rsid w:val="008262B0"/>
    <w:rsid w:val="00895447"/>
    <w:rsid w:val="008A4476"/>
    <w:rsid w:val="008B7BE4"/>
    <w:rsid w:val="008F7F17"/>
    <w:rsid w:val="00916C43"/>
    <w:rsid w:val="009532F4"/>
    <w:rsid w:val="009712A1"/>
    <w:rsid w:val="00A67F8B"/>
    <w:rsid w:val="00A857DD"/>
    <w:rsid w:val="00B44577"/>
    <w:rsid w:val="00B90A59"/>
    <w:rsid w:val="00C60870"/>
    <w:rsid w:val="00CF074E"/>
    <w:rsid w:val="00D05EEA"/>
    <w:rsid w:val="00D16A7B"/>
    <w:rsid w:val="00D65351"/>
    <w:rsid w:val="00E650FF"/>
    <w:rsid w:val="00ED63E3"/>
    <w:rsid w:val="00F20201"/>
    <w:rsid w:val="00F417C0"/>
    <w:rsid w:val="00F8127A"/>
    <w:rsid w:val="00FB6F50"/>
    <w:rsid w:val="00FF3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222174"/>
  <w15:docId w15:val="{D4440A63-B0D4-4B87-8531-3EC6999E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2">
    <w:name w:val="heading 2"/>
    <w:basedOn w:val="Normal"/>
    <w:next w:val="Normal"/>
    <w:link w:val="Heading2Char"/>
    <w:uiPriority w:val="9"/>
    <w:qFormat/>
    <w:rsid w:val="004764FF"/>
    <w:pPr>
      <w:keepNext/>
      <w:spacing w:after="58" w:line="240" w:lineRule="auto"/>
      <w:outlineLvl w:val="1"/>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277"/>
    <w:rPr>
      <w:color w:val="0000FF" w:themeColor="hyperlink"/>
      <w:u w:val="single"/>
    </w:rPr>
  </w:style>
  <w:style w:type="character" w:styleId="UnresolvedMention">
    <w:name w:val="Unresolved Mention"/>
    <w:basedOn w:val="DefaultParagraphFont"/>
    <w:uiPriority w:val="99"/>
    <w:semiHidden/>
    <w:unhideWhenUsed/>
    <w:rsid w:val="00346277"/>
    <w:rPr>
      <w:color w:val="808080"/>
      <w:shd w:val="clear" w:color="auto" w:fill="E6E6E6"/>
    </w:rPr>
  </w:style>
  <w:style w:type="paragraph" w:styleId="ListParagraph">
    <w:name w:val="List Paragraph"/>
    <w:basedOn w:val="Normal"/>
    <w:uiPriority w:val="34"/>
    <w:qFormat/>
    <w:rsid w:val="00523BB5"/>
    <w:pPr>
      <w:ind w:left="720"/>
      <w:contextualSpacing/>
    </w:pPr>
  </w:style>
  <w:style w:type="paragraph" w:styleId="BalloonText">
    <w:name w:val="Balloon Text"/>
    <w:basedOn w:val="Normal"/>
    <w:link w:val="BalloonTextChar"/>
    <w:uiPriority w:val="99"/>
    <w:semiHidden/>
    <w:unhideWhenUsed/>
    <w:rsid w:val="00FF3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E5A"/>
    <w:rPr>
      <w:rFonts w:ascii="Segoe UI" w:hAnsi="Segoe UI" w:cs="Segoe UI"/>
      <w:sz w:val="18"/>
      <w:szCs w:val="18"/>
    </w:rPr>
  </w:style>
  <w:style w:type="paragraph" w:styleId="Header">
    <w:name w:val="header"/>
    <w:basedOn w:val="Normal"/>
    <w:link w:val="HeaderChar"/>
    <w:uiPriority w:val="99"/>
    <w:unhideWhenUsed/>
    <w:rsid w:val="00F41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C0"/>
  </w:style>
  <w:style w:type="paragraph" w:styleId="Footer">
    <w:name w:val="footer"/>
    <w:basedOn w:val="Normal"/>
    <w:link w:val="FooterChar"/>
    <w:uiPriority w:val="99"/>
    <w:unhideWhenUsed/>
    <w:rsid w:val="00F41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7C0"/>
  </w:style>
  <w:style w:type="character" w:customStyle="1" w:styleId="Heading2Char">
    <w:name w:val="Heading 2 Char"/>
    <w:basedOn w:val="DefaultParagraphFont"/>
    <w:link w:val="Heading2"/>
    <w:uiPriority w:val="9"/>
    <w:rsid w:val="004764FF"/>
    <w:rPr>
      <w:rFonts w:ascii="Times New Roman" w:eastAsia="Times New Roman" w:hAnsi="Times New Roman" w:cs="Times New Roman"/>
      <w:b/>
      <w:sz w:val="20"/>
      <w:szCs w:val="20"/>
    </w:rPr>
  </w:style>
  <w:style w:type="paragraph" w:styleId="BodyText">
    <w:name w:val="Body Text"/>
    <w:basedOn w:val="Normal"/>
    <w:link w:val="BodyTextChar"/>
    <w:uiPriority w:val="99"/>
    <w:rsid w:val="004764FF"/>
    <w:pPr>
      <w:widowControl/>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4764F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jason.smith@ema.alabam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son.smith@ema.alabam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ason.smith@ema.alabama.gov" TargetMode="External"/><Relationship Id="rId4" Type="http://schemas.openxmlformats.org/officeDocument/2006/relationships/webSettings" Target="webSettings.xml"/><Relationship Id="rId9" Type="http://schemas.openxmlformats.org/officeDocument/2006/relationships/hyperlink" Target="mailto:dempseyj@jeffcoal911.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Roy</dc:creator>
  <cp:lastModifiedBy>Jeff Dempsey</cp:lastModifiedBy>
  <cp:revision>11</cp:revision>
  <cp:lastPrinted>2021-09-03T14:32:00Z</cp:lastPrinted>
  <dcterms:created xsi:type="dcterms:W3CDTF">2021-09-03T13:52:00Z</dcterms:created>
  <dcterms:modified xsi:type="dcterms:W3CDTF">2021-09-03T17:15:00Z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2018-05-14T00:00:00Z</vt:filetime>
  </property>
  <property fmtid="{D5CDD505-2E9C-101B-9397-08002B2CF9AE}" pid="3" name="LastSaved">
    <vt:filetime>2018-06-19T00:00:00Z</vt:filetime>
  </property>
</Properties>
</file>